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DFF" w:rsidRDefault="00FF1DFF" w:rsidP="00FF1DFF">
      <w:pPr>
        <w:jc w:val="center"/>
        <w:rPr>
          <w:b/>
          <w:bCs/>
          <w:sz w:val="32"/>
          <w:szCs w:val="32"/>
          <w:lang w:val="en-GB"/>
        </w:rPr>
      </w:pPr>
      <w:r>
        <w:rPr>
          <w:b/>
          <w:bCs/>
          <w:sz w:val="32"/>
          <w:szCs w:val="32"/>
        </w:rPr>
        <w:t xml:space="preserve">Ειδικοί  Όροι Εκτέλεσης </w:t>
      </w:r>
    </w:p>
    <w:p w:rsidR="00FF1DFF" w:rsidRDefault="00FF1DFF" w:rsidP="00FF1DFF">
      <w:pPr>
        <w:numPr>
          <w:ilvl w:val="0"/>
          <w:numId w:val="1"/>
        </w:numPr>
        <w:spacing w:before="240" w:after="0" w:line="240" w:lineRule="auto"/>
        <w:ind w:left="284" w:hanging="284"/>
        <w:jc w:val="both"/>
        <w:rPr>
          <w:b/>
          <w:bCs/>
          <w:sz w:val="28"/>
          <w:szCs w:val="28"/>
          <w:u w:val="single"/>
        </w:rPr>
      </w:pPr>
      <w:r>
        <w:rPr>
          <w:b/>
          <w:bCs/>
          <w:sz w:val="28"/>
          <w:szCs w:val="28"/>
          <w:u w:val="single"/>
        </w:rPr>
        <w:t>Παραγγελία του αντικειμένου της σύμβασης</w:t>
      </w:r>
    </w:p>
    <w:p w:rsidR="00FF1DFF" w:rsidRDefault="00FF1DFF" w:rsidP="00FF1DFF">
      <w:pPr>
        <w:numPr>
          <w:ilvl w:val="1"/>
          <w:numId w:val="2"/>
        </w:numPr>
        <w:spacing w:before="120" w:after="0" w:line="240" w:lineRule="auto"/>
        <w:jc w:val="both"/>
      </w:pPr>
      <w:r>
        <w:t>Το Γ.Ν. - Κ.Υ. ΝΕΑΠΟΛΕΩΣ «ΔΙΑΛΥΝΑΚΕΙΟ», αποστέλλει εγγράφως το δελτίο παραγγελιών στη δ/</w:t>
      </w:r>
      <w:proofErr w:type="spellStart"/>
      <w:r>
        <w:t>νση</w:t>
      </w:r>
      <w:proofErr w:type="spellEnd"/>
      <w:r>
        <w:t xml:space="preserve"> ηλεκτρονικού ταχυδρομείου που θα υποδείξει ο ΑΝΑΔΟΧΟΣ, τμηματικά σύμφωνα με τις τρέχουσες ανάγκες (είδος, ποσότητα) είτε καθημερινά ή ανά τακτά χρονικά διαστήματα.   </w:t>
      </w:r>
    </w:p>
    <w:p w:rsidR="00FF1DFF" w:rsidRDefault="00FF1DFF" w:rsidP="00FF1DFF">
      <w:pPr>
        <w:numPr>
          <w:ilvl w:val="0"/>
          <w:numId w:val="2"/>
        </w:numPr>
        <w:spacing w:before="240" w:after="0" w:line="240" w:lineRule="auto"/>
        <w:ind w:left="357" w:hanging="357"/>
        <w:jc w:val="both"/>
        <w:rPr>
          <w:b/>
          <w:bCs/>
          <w:sz w:val="28"/>
          <w:szCs w:val="28"/>
          <w:u w:val="single"/>
        </w:rPr>
      </w:pPr>
      <w:r>
        <w:rPr>
          <w:b/>
          <w:bCs/>
          <w:sz w:val="28"/>
          <w:szCs w:val="28"/>
          <w:u w:val="single"/>
        </w:rPr>
        <w:t>Παράδοση του αντικειμένου της σύμβασης</w:t>
      </w:r>
    </w:p>
    <w:p w:rsidR="00FF1DFF" w:rsidRDefault="00FF1DFF" w:rsidP="00FF1DFF">
      <w:pPr>
        <w:numPr>
          <w:ilvl w:val="1"/>
          <w:numId w:val="3"/>
        </w:numPr>
        <w:spacing w:before="120" w:after="0" w:line="240" w:lineRule="auto"/>
        <w:jc w:val="both"/>
      </w:pPr>
      <w:r>
        <w:t xml:space="preserve">Η μεταφορά θα γίνεται με καθαρά και απολυμασμένα μεταφορικά μέσα του ΑΝΑΔΟΧΟΥ. </w:t>
      </w:r>
    </w:p>
    <w:p w:rsidR="00FF1DFF" w:rsidRDefault="00FF1DFF" w:rsidP="00FF1DFF">
      <w:pPr>
        <w:numPr>
          <w:ilvl w:val="1"/>
          <w:numId w:val="3"/>
        </w:numPr>
        <w:spacing w:before="120" w:after="0" w:line="240" w:lineRule="auto"/>
        <w:jc w:val="both"/>
      </w:pPr>
      <w:r>
        <w:t xml:space="preserve">Τα προϊόντα θα εκφορτώνονται και θα παραδίδονται στο χώρο αποθήκευσης του Γ.Ν. - Κ.Υ. ΝΕΑΠΟΛΕΩΣ «ΔΙΑΛΥΝΑΚΕΙΟ». </w:t>
      </w:r>
    </w:p>
    <w:p w:rsidR="00FF1DFF" w:rsidRDefault="00FF1DFF" w:rsidP="00FF1DFF">
      <w:pPr>
        <w:numPr>
          <w:ilvl w:val="1"/>
          <w:numId w:val="3"/>
        </w:numPr>
        <w:spacing w:before="120" w:after="0" w:line="240" w:lineRule="auto"/>
        <w:jc w:val="both"/>
      </w:pPr>
      <w:bookmarkStart w:id="0" w:name="_Hlk191024474"/>
      <w:r>
        <w:rPr>
          <w:lang w:val="en-GB"/>
        </w:rPr>
        <w:t>T</w:t>
      </w:r>
      <w:bookmarkEnd w:id="0"/>
      <w:r>
        <w:t xml:space="preserve">α μεταφορικά μέσα θα πρέπει να φέρουν Βεβαίωση Καταλληλότητας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βεβαίωση αυτή θα πρέπει να προσκομίζεται στο Γ.Ν. - Κ.Υ. ΝΕΑΠΟΛΕΩΣ «ΔΙΑΛΥΝΑΚΕΙΟ». </w:t>
      </w:r>
    </w:p>
    <w:p w:rsidR="00FF1DFF" w:rsidRPr="00FF1DFF" w:rsidRDefault="00FF1DFF" w:rsidP="00FF1DFF">
      <w:pPr>
        <w:numPr>
          <w:ilvl w:val="1"/>
          <w:numId w:val="3"/>
        </w:numPr>
        <w:spacing w:before="120" w:after="0" w:line="240" w:lineRule="auto"/>
        <w:jc w:val="both"/>
      </w:pPr>
      <w:r>
        <w:t xml:space="preserve"> Ο μεταφορέας θα πρέπει να διαθέτει Βιβλιάριο Υγείας σε ισχύ και να φέρει κατά την διάρκεια των χειρισμών παράδοσης των τροφίμων, όπου απαιτείται, γάντια μιας χρήσεως. Ο ΑΝΑΔΟΧΟΣ χρειάζεται να προσκομίσει </w:t>
      </w:r>
      <w:r>
        <w:rPr>
          <w:b/>
          <w:bCs/>
        </w:rPr>
        <w:t xml:space="preserve">υπεύθυνη δήλωση </w:t>
      </w:r>
      <w:r>
        <w:t>ότι ο μεταφορέας διαθέτει πιστοποιητικό υγείας.</w:t>
      </w:r>
    </w:p>
    <w:p w:rsidR="00FF1DFF" w:rsidRDefault="00FF1DFF" w:rsidP="00FF1DFF">
      <w:pPr>
        <w:spacing w:before="120"/>
        <w:jc w:val="both"/>
        <w:rPr>
          <w:sz w:val="28"/>
          <w:szCs w:val="28"/>
        </w:rPr>
      </w:pPr>
      <w:r>
        <w:rPr>
          <w:b/>
          <w:bCs/>
          <w:sz w:val="28"/>
          <w:szCs w:val="28"/>
        </w:rPr>
        <w:t xml:space="preserve">3. </w:t>
      </w:r>
      <w:r>
        <w:rPr>
          <w:b/>
          <w:bCs/>
          <w:sz w:val="28"/>
          <w:szCs w:val="28"/>
          <w:u w:val="single"/>
        </w:rPr>
        <w:t>Παραλαβή του αντικειμένου της σύμβασης</w:t>
      </w:r>
    </w:p>
    <w:p w:rsidR="00FF1DFF" w:rsidRDefault="00FF1DFF" w:rsidP="00FF1DFF">
      <w:pPr>
        <w:numPr>
          <w:ilvl w:val="1"/>
          <w:numId w:val="4"/>
        </w:numPr>
        <w:spacing w:before="120" w:after="0" w:line="240" w:lineRule="auto"/>
        <w:jc w:val="both"/>
      </w:pPr>
      <w:r>
        <w:t xml:space="preserve">Η παραλαβή των α’ υλών τροφίμων και ποτών που περιλαμβάνονται στον πίνακα 1 της παρούσης γίνεται από τις πρωτοβάθμιες ή δευτεροβάθμιες επιτροπές οι οποίες συγκροτούνται σύμφωνα με τα οριζόμενα στα άρθρα 208 και στην παρ. 11 </w:t>
      </w:r>
      <w:proofErr w:type="spellStart"/>
      <w:r>
        <w:t>περ</w:t>
      </w:r>
      <w:proofErr w:type="spellEnd"/>
      <w:r>
        <w:t xml:space="preserve">. β του άρθρου 221 του ν.4412/2016 όπως τροποποιήθηκαν και ισχύουν σύμφωνα </w:t>
      </w:r>
      <w:proofErr w:type="spellStart"/>
      <w:r>
        <w:t>μετο</w:t>
      </w:r>
      <w:proofErr w:type="spellEnd"/>
      <w:r>
        <w:t xml:space="preserve"> άρθρο 105 του ν.4782/2021. Οι εν λόγω επιτροπές είναι αρμόδιες για τον ποιοτικό και ποσοτικό έλεγχο των τροφίμων και ποτών, με επιθυμητή την παρουσία του αναδόχου ή του οριζόμενου εκπροσώπου του.     </w:t>
      </w:r>
    </w:p>
    <w:p w:rsidR="00FF1DFF" w:rsidRDefault="00FF1DFF" w:rsidP="00FF1DFF">
      <w:pPr>
        <w:numPr>
          <w:ilvl w:val="1"/>
          <w:numId w:val="4"/>
        </w:numPr>
        <w:spacing w:before="120" w:after="0" w:line="240" w:lineRule="auto"/>
        <w:jc w:val="both"/>
      </w:pPr>
      <w:r>
        <w:t xml:space="preserve">Η παραλαβή των τροφίμων θα υλοποιείται με πρωτόκολλο παραλαβής, σύμφωνα με τις διατάξεις του ν.4782/2021 (άρθρο 105), το οποίο εν συνεχεία κοινοποιείται στον ΑΝΑΔΟΧΟ προς έκδοση των σχετικών τιμολογίων. </w:t>
      </w:r>
    </w:p>
    <w:p w:rsidR="00FF1DFF" w:rsidRDefault="00FF1DFF" w:rsidP="00FF1DFF">
      <w:pPr>
        <w:numPr>
          <w:ilvl w:val="1"/>
          <w:numId w:val="4"/>
        </w:numPr>
        <w:spacing w:before="120" w:after="0" w:line="240" w:lineRule="auto"/>
        <w:jc w:val="both"/>
      </w:pPr>
      <w:r>
        <w:t xml:space="preserve">Όλα τα παραδιδόμενα τρόφιμα θα είναι Α’ ποιότητας ευρείας κατανάλωσης και κατάλληλα για τη χρήση που προορίζονται. Επίσης θα πρέπει να πληρούν τους όρους υγιεινής, ασφάλειας και ποιότητας σύμφωνα με τις τεχνικές προδιαγραφές της παρούσης, τα οριζόμενα στον Κώδικα Τροφίμων και Ποτών, τις σχετικές οδηγίες του Ενιαίου Φορέα Ελέγχου Τροφίμων, καθώς και τις Ελληνικές και Κοινοτικές Υγειονομικές Διατάξεις όπως ισχύουν.  </w:t>
      </w:r>
    </w:p>
    <w:p w:rsidR="00FF1DFF" w:rsidRDefault="00FF1DFF" w:rsidP="00FF1DFF">
      <w:pPr>
        <w:numPr>
          <w:ilvl w:val="1"/>
          <w:numId w:val="4"/>
        </w:numPr>
        <w:spacing w:before="120" w:after="0" w:line="240" w:lineRule="auto"/>
        <w:jc w:val="both"/>
      </w:pPr>
      <w:r>
        <w:t xml:space="preserve">Σε περίπτωση που τα παραδιδόμενα προϊόντα, κριθούν απορριπτέα από την αρμόδια πρωτοβάθμια επιτροπή παραλαβής, επειδή φέρουν αποκλίσεις είτε ποσοτικές ή ποιοτικές από τα οριζόμενα στις τεχνικές προδιαγραφές της παρούσης και τις κείμενες Εθνικές και Κοινοτικές Υγειονομικές Διατάξεις, ή κριθούν  </w:t>
      </w:r>
      <w:proofErr w:type="spellStart"/>
      <w:r>
        <w:t>παραληπτέα</w:t>
      </w:r>
      <w:proofErr w:type="spellEnd"/>
      <w:r>
        <w:t xml:space="preserve"> με έκπτωση επί της συμβατικής τιμής, μπορούν να παραπέμπονται για επανεξέταση σε δευτεροβάθμια επιτροπή παραλαβής, </w:t>
      </w:r>
      <w:r>
        <w:lastRenderedPageBreak/>
        <w:t xml:space="preserve">κατόπιν αιτήματος του προμηθευτή ή αυτεπάγγελτα από την υπηρεσία, σύμφωνα με τις διατάξεις του ν.4782/2021(άρθρο 105).  </w:t>
      </w:r>
    </w:p>
    <w:p w:rsidR="00FF1DFF" w:rsidRDefault="00FF1DFF" w:rsidP="00FF1DFF">
      <w:pPr>
        <w:numPr>
          <w:ilvl w:val="1"/>
          <w:numId w:val="4"/>
        </w:numPr>
        <w:spacing w:before="120" w:after="0" w:line="240" w:lineRule="auto"/>
        <w:jc w:val="both"/>
      </w:pPr>
      <w:r>
        <w:t xml:space="preserve"> Σε περίπτωση οριστικής απόρριψης ολόκληρης ή μέρους της συμβατικής ποσότητας των υλικών με απόφαση της αρμόδιας επιτροπής του Γ.Ν. - Κ.Υ. ΝΕΑΠΟΛΕΩΣ «ΔΙΑΛΥΝΑΚΕΙΟ», για την παραλαβή τους, ο ΑΝΑΔΟΧΟΣ υποχρεούται να αντικαταστήσει τα επιστρεφόμενα είδη εντός μιας (1) εργάσιμης ημέρας. Σε περίπτωση δε που ο ΑΝΑΔΟΧΟΣ αρνηθεί να αντικαταστήσει το ελαττωματικό ή ακατάλληλο είδος το  Γ.Ν. - Κ.Υ. ΝΕΑΠΟΛΕΩΣ «ΔΙΑΛΥΝΑΚΕΙΟ», θα προβαίνει σε όλες τις από το νόμο προβλεπόμενες ενέργειες. </w:t>
      </w:r>
    </w:p>
    <w:p w:rsidR="00FF1DFF" w:rsidRDefault="00FF1DFF" w:rsidP="00FF1DFF">
      <w:pPr>
        <w:numPr>
          <w:ilvl w:val="1"/>
          <w:numId w:val="4"/>
        </w:numPr>
        <w:spacing w:before="120" w:after="0" w:line="240" w:lineRule="auto"/>
        <w:jc w:val="both"/>
      </w:pPr>
      <w:r>
        <w:t xml:space="preserve">Το Γ.Ν. - Κ.Υ. ΝΕΑΠΟΛΕΩΣ «ΔΙΑΛΥΝΑΚΕΙΟ», δύναται να ζητήσει κατάθεση δειγμάτων για την παραλαβή σύμφωνα με το άρθρο 214 του ν.4412/2016  </w:t>
      </w:r>
    </w:p>
    <w:p w:rsidR="00FF1DFF" w:rsidRDefault="00FF1DFF" w:rsidP="00FF1DFF">
      <w:pPr>
        <w:numPr>
          <w:ilvl w:val="1"/>
          <w:numId w:val="4"/>
        </w:numPr>
        <w:spacing w:before="120" w:after="0" w:line="240" w:lineRule="auto"/>
        <w:jc w:val="both"/>
      </w:pPr>
      <w:r>
        <w:t xml:space="preserve">Ο </w:t>
      </w:r>
      <w:r>
        <w:rPr>
          <w:caps/>
        </w:rPr>
        <w:t>ανάδοχος</w:t>
      </w:r>
      <w:r>
        <w:t xml:space="preserve"> οφείλει να παραδίδει τα παραγγελλόμενα προϊόντα αυστηρά εντός μιας εργάσιμης ημέρας από την ημερομηνία αποστολής της παραγγελίας και εντός της ίδιας ημέρας σε περίπτωση έκτακτης ανάγκης. </w:t>
      </w:r>
    </w:p>
    <w:p w:rsidR="00FF1DFF" w:rsidRDefault="00FF1DFF" w:rsidP="00FF1DFF">
      <w:pPr>
        <w:numPr>
          <w:ilvl w:val="1"/>
          <w:numId w:val="4"/>
        </w:numPr>
        <w:spacing w:before="120" w:after="0" w:line="240" w:lineRule="auto"/>
        <w:jc w:val="both"/>
      </w:pPr>
      <w:r>
        <w:t xml:space="preserve">Σε περίπτωση που το προϊόν της παραγγελίας δεν είναι άμεσα διαθέσιμο, ο </w:t>
      </w:r>
      <w:r>
        <w:rPr>
          <w:caps/>
        </w:rPr>
        <w:t xml:space="preserve">ανάδοχος </w:t>
      </w:r>
      <w:r>
        <w:t xml:space="preserve">οφείλει να ενημερώσει τον υπεύθυνο παραγγελιών του τμήματος διατροφής/διαχείρισης υλικού μέχρι τις </w:t>
      </w:r>
      <w:r>
        <w:rPr>
          <w:b/>
          <w:bCs/>
        </w:rPr>
        <w:t>08.00</w:t>
      </w:r>
      <w:r>
        <w:t xml:space="preserve"> της επόμενης ημέρας της παραγγελίας. </w:t>
      </w:r>
    </w:p>
    <w:p w:rsidR="00FF1DFF" w:rsidRDefault="00FF1DFF" w:rsidP="00FF1DFF">
      <w:pPr>
        <w:numPr>
          <w:ilvl w:val="1"/>
          <w:numId w:val="4"/>
        </w:numPr>
        <w:spacing w:before="120" w:after="0" w:line="240" w:lineRule="auto"/>
        <w:jc w:val="both"/>
      </w:pPr>
      <w:r>
        <w:t xml:space="preserve">Τα έξοδα και η ευθύνη παράδοσης βαραίνουν τον </w:t>
      </w:r>
      <w:r>
        <w:rPr>
          <w:caps/>
        </w:rPr>
        <w:t xml:space="preserve">ανάδοχο, </w:t>
      </w:r>
      <w:r>
        <w:t xml:space="preserve">ο οποίος είναι αποκλειστικά αρμόδιος για την ασφαλή συσκευασία των προϊόντων, τη φόρτωση και τη μεταφορά τους.  </w:t>
      </w:r>
    </w:p>
    <w:p w:rsidR="00FF1DFF" w:rsidRDefault="00FF1DFF" w:rsidP="00FF1DFF">
      <w:pPr>
        <w:numPr>
          <w:ilvl w:val="1"/>
          <w:numId w:val="4"/>
        </w:numPr>
        <w:spacing w:before="120" w:after="0" w:line="240" w:lineRule="auto"/>
        <w:ind w:left="993" w:hanging="567"/>
        <w:jc w:val="both"/>
      </w:pPr>
      <w:r>
        <w:t xml:space="preserve">Οι παραγγελλόμενες ποσότητες θα παραδίδονται στο χώρο του Γ.Ν. - Κ.Υ. ΝΕΑΠΟΛΕΩΣ «ΔΙΑΛΥΝΑΚΕΙΟ» από τις </w:t>
      </w:r>
      <w:r>
        <w:rPr>
          <w:b/>
          <w:bCs/>
        </w:rPr>
        <w:t xml:space="preserve">7.00 – 8.30 </w:t>
      </w:r>
      <w:proofErr w:type="spellStart"/>
      <w:r>
        <w:t>π.μ</w:t>
      </w:r>
      <w:proofErr w:type="spellEnd"/>
      <w:r>
        <w:t xml:space="preserve">. στην εκάστοτε αρμόδια επιτροπή παραλαβής όπως ορίζεται από το Γ.Ν. - Κ.Υ. ΝΕΑΠΟΛΕΩΣ «ΔΙΑΛΥΝΑΚΕΙΟ». </w:t>
      </w:r>
    </w:p>
    <w:p w:rsidR="00FF1DFF" w:rsidRDefault="00FF1DFF" w:rsidP="00FF1DFF">
      <w:pPr>
        <w:numPr>
          <w:ilvl w:val="1"/>
          <w:numId w:val="4"/>
        </w:numPr>
        <w:spacing w:before="120" w:after="0" w:line="240" w:lineRule="auto"/>
        <w:ind w:left="993" w:hanging="567"/>
        <w:jc w:val="both"/>
      </w:pPr>
      <w:r>
        <w:t xml:space="preserve">Ο ΑΝΑΔΟΧΟΣ υποχρεούται να παραδίδει επακριβώς τα είδη που περιλαμβάνονται στον Πίνακα 1 της παρούσης. </w:t>
      </w:r>
    </w:p>
    <w:p w:rsidR="00FF1DFF" w:rsidRDefault="00FF1DFF" w:rsidP="00FF1DFF">
      <w:pPr>
        <w:numPr>
          <w:ilvl w:val="1"/>
          <w:numId w:val="4"/>
        </w:numPr>
        <w:spacing w:before="120" w:after="0" w:line="240" w:lineRule="auto"/>
        <w:ind w:left="993" w:hanging="567"/>
        <w:jc w:val="both"/>
      </w:pPr>
      <w:r>
        <w:t xml:space="preserve">Τα παραδιδόμενα προϊόντα, θα πρέπει απαραιτήτως να συνοδεύονται από ενδείξεις για την προέλευση, την κατηγορία, την τυποποίηση και κάθε άλλο διακριτικό γνώρισμα, σε διαφορετική περίπτωση δε θα παραλαμβάνονται. </w:t>
      </w:r>
    </w:p>
    <w:p w:rsidR="00FF1DFF" w:rsidRDefault="00FF1DFF" w:rsidP="00FF1DFF">
      <w:pPr>
        <w:numPr>
          <w:ilvl w:val="1"/>
          <w:numId w:val="4"/>
        </w:numPr>
        <w:spacing w:before="120" w:after="0" w:line="240" w:lineRule="auto"/>
        <w:ind w:left="993" w:hanging="567"/>
        <w:jc w:val="both"/>
      </w:pPr>
      <w:r>
        <w:t>Το Γ.Ν. - Κ.Υ. ΝΕΑΠΟΛΕΩΣ «ΔΙΑΛΥΝΑΚΕΙΟ», ουδεμία ευθύνη φέρει για τυχόν αλλοιώσεις των προϊόντων που μπορεί να συμβούν κατά την μεταφορά και παράδοσή τους.</w:t>
      </w:r>
    </w:p>
    <w:p w:rsidR="00FF1DFF" w:rsidRDefault="00FF1DFF" w:rsidP="00FF1DFF">
      <w:pPr>
        <w:numPr>
          <w:ilvl w:val="0"/>
          <w:numId w:val="4"/>
        </w:numPr>
        <w:spacing w:before="120" w:after="0" w:line="240" w:lineRule="auto"/>
        <w:jc w:val="both"/>
        <w:rPr>
          <w:b/>
          <w:bCs/>
          <w:sz w:val="28"/>
          <w:szCs w:val="28"/>
          <w:u w:val="single"/>
        </w:rPr>
      </w:pPr>
      <w:r>
        <w:rPr>
          <w:b/>
          <w:bCs/>
          <w:sz w:val="28"/>
          <w:szCs w:val="28"/>
          <w:u w:val="single"/>
        </w:rPr>
        <w:t xml:space="preserve">Τεχνική και Επαγγελματική ικανότητα  </w:t>
      </w:r>
    </w:p>
    <w:p w:rsidR="00FF1DFF" w:rsidRDefault="00FF1DFF" w:rsidP="00FF1DFF">
      <w:pPr>
        <w:spacing w:before="120"/>
        <w:ind w:left="360"/>
        <w:jc w:val="both"/>
        <w:rPr>
          <w:b/>
          <w:bCs/>
        </w:rPr>
      </w:pPr>
      <w:bookmarkStart w:id="1" w:name="_Hlk141970387"/>
      <w:r>
        <w:rPr>
          <w:b/>
          <w:bCs/>
        </w:rPr>
        <w:t xml:space="preserve">Οι συμμετέχοντες θα χρειαστεί να προσκομίσουν τα κάτωθι δικαιολογητικά επί ποινή αποκλεισμού: </w:t>
      </w:r>
      <w:bookmarkEnd w:id="1"/>
    </w:p>
    <w:p w:rsidR="00FF1DFF" w:rsidRDefault="00FF1DFF" w:rsidP="00FF1DFF">
      <w:pPr>
        <w:numPr>
          <w:ilvl w:val="1"/>
          <w:numId w:val="4"/>
        </w:numPr>
        <w:spacing w:before="120" w:after="0" w:line="240" w:lineRule="auto"/>
        <w:jc w:val="both"/>
      </w:pPr>
      <w:r>
        <w:t xml:space="preserve">Άδεια λειτουργίας της επιχείρησης από την αρμόδια υπηρεσία και των υποκαταστημάτων αυτής.  </w:t>
      </w:r>
    </w:p>
    <w:p w:rsidR="00FF1DFF" w:rsidRDefault="00FF1DFF" w:rsidP="00FF1DFF">
      <w:pPr>
        <w:numPr>
          <w:ilvl w:val="1"/>
          <w:numId w:val="4"/>
        </w:numPr>
        <w:spacing w:before="120" w:after="0" w:line="240" w:lineRule="auto"/>
        <w:jc w:val="both"/>
      </w:pPr>
      <w:r>
        <w:t xml:space="preserve">Επικυρωμένο αντίγραφο Πιστοποιητικού περί εφαρμογής Συστήματος Διαχείρισης Ασφάλειας των Τροφίμων (ΣΔΑΤ) [ΚΥΑ 487/2000 (ΦΕΚ 1219/Β/4-10.2000), σύμφωνα με τις απαιτήσεις του προτύπου </w:t>
      </w:r>
      <w:r>
        <w:rPr>
          <w:lang w:val="en-US"/>
        </w:rPr>
        <w:t>ISO</w:t>
      </w:r>
      <w:r>
        <w:t xml:space="preserve"> 22000:2018, σε ισχύ, το οποίο θα έχει χορηγηθεί είτε από το ν Ε.Φ.Ε.Τ ή από άλλους διαπιστευμένους φορείς για την παραγωγή – παρασκευή – επεξεργασία, αποθήκευση, διακίνηση και εμπορία των προϊόντων. Παράλληλα, ο ΑΝΑΔΟΧΟΣ, χρειάζεται να προσκομίζει τα αποτελέσματα πρόσφατων μικροβιολογικών και χημικών </w:t>
      </w:r>
      <w:r>
        <w:lastRenderedPageBreak/>
        <w:t xml:space="preserve">αναλύσεων των παραδιδόμενων προϊόντων, σύμφωνα με το εφαρμοζόμενο σχέδιο δειγματοληψίας της επιχείρησης στην περίπτωση που ζητηθούν από το Γ.Ν. - Κ.Υ. ΝΕΑΠΟΛΕΩΣ «ΔΙΑΛΥΝΑΚΕΙΟ». </w:t>
      </w:r>
    </w:p>
    <w:p w:rsidR="00FF1DFF" w:rsidRDefault="00FF1DFF" w:rsidP="00FF1DFF">
      <w:pPr>
        <w:numPr>
          <w:ilvl w:val="1"/>
          <w:numId w:val="4"/>
        </w:numPr>
        <w:spacing w:before="120" w:after="0" w:line="240" w:lineRule="auto"/>
        <w:jc w:val="both"/>
      </w:pPr>
      <w:r>
        <w:t>Σε περίπτωση που ο συμμετέχων στην παρούσα πρόσκληση ενδιαφέροντος δεν είναι παραγωγός ή παρασκευαστής θα πρέπει να επισυνάψει αντίστοιχο πιστοποιητικό της παρ.4.2 από τον παραγωγό ή τον παρασκευαστή, καθώς επίσης  και Υπεύθυνη δήλωση του παραγωγού – παρασκευαστή ή συσκευαστή ότι έλαβε γνώση των όρων της παρούσης και θα προμηθεύει το συγκεκριμένο ΑΝΑΔΟΧΟ με τα προϊόντα εφόσον του ανατεθεί η σχετική προμήθεια.</w:t>
      </w:r>
    </w:p>
    <w:p w:rsidR="00FF1DFF" w:rsidRDefault="00FF1DFF" w:rsidP="00FF1DFF">
      <w:pPr>
        <w:numPr>
          <w:ilvl w:val="1"/>
          <w:numId w:val="4"/>
        </w:numPr>
        <w:spacing w:before="120" w:after="0" w:line="240" w:lineRule="auto"/>
        <w:jc w:val="both"/>
      </w:pPr>
      <w:r>
        <w:t xml:space="preserve">Στην περίπτωση που δεν βρεθούν συμμετέχοντες που να πληρούν τα κριτήρια των παρ. 4.2 και 4.3. θα πρέπει  ο ΑΝΑΔΟΧΟΣ να προσκομίσει Υπεύθυνη Δήλωση ότι εγγυάται ότι η πωλούμενη από αυτόν ποσότητα δε φέρει πραγματικά ή/και νομικά ελαττώματα, δεν παραβιάζει τα συναλλακτικά και χρηστά ήθη και ότι η κατοχή και διακίνησή της δεν είναι παράνομη. Τα προσκομιζόμενα είδη θα πρέπει να έχουν όλες τις απαραίτητες από το νόμο άδειες για την παραγωγή, κυκλοφορία και διακίνησή τους και να προέρχονται από νομίμως λειτουργούντες επιχειρήσεις. </w:t>
      </w:r>
    </w:p>
    <w:p w:rsidR="00FF1DFF" w:rsidRDefault="00FF1DFF" w:rsidP="00FF1DFF">
      <w:pPr>
        <w:numPr>
          <w:ilvl w:val="0"/>
          <w:numId w:val="4"/>
        </w:numPr>
        <w:spacing w:before="120" w:after="0" w:line="240" w:lineRule="auto"/>
        <w:jc w:val="both"/>
      </w:pPr>
      <w:r>
        <w:t xml:space="preserve">Το Γ.Ν. - Κ.Υ. ΝΕΑΠΟΛΕΩΣ «ΔΙΑΛΥΝΑΚΕΙΟ», διατηρεί το δικαίωμα να αυξομειώνει τις υπό προμήθεια ποσότητες ειδών, όπως επίσης και να αυξομειώνει τις ποσότητες των ειδών με τις ποσότητες διαφορετικών ειδών σύμφωνα με τις ανάγκες της, εντός του χρονικού διαστήματος που βρίσκεται σε ισχύ η σύμβαση και εντός της προϋπολογισθείσας δαπάνης.  </w:t>
      </w:r>
    </w:p>
    <w:p w:rsidR="00FF1DFF" w:rsidRDefault="00FF1DFF" w:rsidP="00FF1DFF">
      <w:pPr>
        <w:numPr>
          <w:ilvl w:val="0"/>
          <w:numId w:val="4"/>
        </w:numPr>
        <w:spacing w:before="120" w:after="0" w:line="240" w:lineRule="auto"/>
        <w:jc w:val="both"/>
      </w:pPr>
      <w:r>
        <w:t xml:space="preserve">Το Γ.Ν. - Κ.Υ. ΝΕΑΠΟΛΕΩΣ «ΔΙΑΛΥΝΑΚΕΙΟ», διατηρεί το δικαίωμα παράτασης της σύμβασης με τους ίδιους όρους και τεχνικές προδιαγραφές, σύμφωνα με τα οριζόμενα στις κείμενες διατάξεις. </w:t>
      </w:r>
    </w:p>
    <w:p w:rsidR="00152C63" w:rsidRDefault="00152C63" w:rsidP="00152C63">
      <w:pPr>
        <w:spacing w:before="120" w:after="0" w:line="240" w:lineRule="auto"/>
        <w:ind w:left="360"/>
        <w:jc w:val="both"/>
      </w:pPr>
    </w:p>
    <w:p w:rsidR="00152C63" w:rsidRPr="00152C63" w:rsidRDefault="00FF1DFF" w:rsidP="00152C63">
      <w:pPr>
        <w:pStyle w:val="a3"/>
        <w:spacing w:after="0" w:line="240" w:lineRule="auto"/>
        <w:jc w:val="both"/>
        <w:rPr>
          <w:rFonts w:asciiTheme="minorHAnsi" w:hAnsiTheme="minorHAnsi" w:cstheme="minorHAnsi"/>
          <w:b/>
          <w:bCs/>
          <w:caps/>
          <w:sz w:val="28"/>
          <w:szCs w:val="28"/>
          <w:u w:val="single"/>
        </w:rPr>
      </w:pPr>
      <w:r w:rsidRPr="00152C63">
        <w:rPr>
          <w:rFonts w:asciiTheme="minorHAnsi" w:hAnsiTheme="minorHAnsi" w:cstheme="minorHAnsi"/>
          <w:b/>
          <w:bCs/>
          <w:caps/>
          <w:sz w:val="28"/>
          <w:szCs w:val="28"/>
          <w:u w:val="single"/>
        </w:rPr>
        <w:t>Τεχνικές Προδιαγραφές τροφίμων και ποτών</w:t>
      </w:r>
    </w:p>
    <w:p w:rsidR="00667F83" w:rsidRDefault="00667F83" w:rsidP="00667F83">
      <w:pPr>
        <w:pStyle w:val="a3"/>
        <w:spacing w:after="0" w:line="240" w:lineRule="auto"/>
        <w:jc w:val="both"/>
        <w:rPr>
          <w:rStyle w:val="a4"/>
          <w:rFonts w:cstheme="minorHAnsi"/>
          <w:i w:val="0"/>
        </w:rPr>
      </w:pPr>
    </w:p>
    <w:p w:rsidR="00CF757D" w:rsidRPr="00CF757D" w:rsidRDefault="00152C63" w:rsidP="00CF757D">
      <w:pPr>
        <w:pStyle w:val="a3"/>
        <w:numPr>
          <w:ilvl w:val="0"/>
          <w:numId w:val="11"/>
        </w:numPr>
        <w:spacing w:after="0"/>
        <w:ind w:left="426" w:hanging="426"/>
        <w:rPr>
          <w:rFonts w:ascii="Arial" w:eastAsia="Times New Roman" w:hAnsi="Arial" w:cs="Arial"/>
          <w:color w:val="1A0DAB"/>
          <w:sz w:val="21"/>
          <w:szCs w:val="21"/>
          <w:shd w:val="clear" w:color="auto" w:fill="FFFFFF"/>
        </w:rPr>
      </w:pPr>
      <w:r w:rsidRPr="00CF757D">
        <w:rPr>
          <w:rStyle w:val="a4"/>
          <w:rFonts w:cstheme="minorHAnsi"/>
          <w:i w:val="0"/>
        </w:rPr>
        <w:t xml:space="preserve"> ΚΑΤΕΨΥΓΜΕΝΑ ΨΑΡΙΑ </w:t>
      </w:r>
      <w:r w:rsidR="00CF757D" w:rsidRPr="00CF757D">
        <w:rPr>
          <w:rFonts w:ascii="Times New Roman" w:eastAsia="Times New Roman" w:hAnsi="Times New Roman" w:cs="Times New Roman"/>
          <w:sz w:val="24"/>
          <w:szCs w:val="24"/>
        </w:rPr>
        <w:fldChar w:fldCharType="begin"/>
      </w:r>
      <w:r w:rsidR="00CF757D" w:rsidRPr="00CF757D">
        <w:rPr>
          <w:rFonts w:ascii="Times New Roman" w:eastAsia="Times New Roman" w:hAnsi="Times New Roman" w:cs="Times New Roman"/>
          <w:sz w:val="24"/>
          <w:szCs w:val="24"/>
        </w:rPr>
        <w:instrText xml:space="preserve"> HYPERLINK "https://www.contracts.gr/v1/cpv/code/15221000-3" </w:instrText>
      </w:r>
      <w:r w:rsidR="00CF757D" w:rsidRPr="00CF757D">
        <w:rPr>
          <w:rFonts w:ascii="Times New Roman" w:eastAsia="Times New Roman" w:hAnsi="Times New Roman" w:cs="Times New Roman"/>
          <w:sz w:val="24"/>
          <w:szCs w:val="24"/>
        </w:rPr>
        <w:fldChar w:fldCharType="separate"/>
      </w:r>
    </w:p>
    <w:p w:rsidR="00CF757D" w:rsidRPr="00CF757D" w:rsidRDefault="00CF757D" w:rsidP="00CF757D">
      <w:pPr>
        <w:spacing w:after="0"/>
        <w:ind w:left="426"/>
      </w:pPr>
      <w:r w:rsidRPr="00CF757D">
        <w:t>(CPV: 15221000-3)</w:t>
      </w:r>
    </w:p>
    <w:p w:rsidR="00152C63" w:rsidRPr="00CF757D" w:rsidRDefault="00CF757D" w:rsidP="00CF757D">
      <w:pPr>
        <w:spacing w:after="0" w:line="240" w:lineRule="auto"/>
        <w:jc w:val="both"/>
        <w:rPr>
          <w:rStyle w:val="a4"/>
          <w:rFonts w:cstheme="minorHAnsi"/>
          <w:i w:val="0"/>
          <w:lang w:val="en-GB"/>
        </w:rPr>
      </w:pPr>
      <w:r w:rsidRPr="00CF757D">
        <w:rPr>
          <w:rFonts w:ascii="Times New Roman" w:eastAsia="Times New Roman" w:hAnsi="Times New Roman" w:cs="Times New Roman"/>
          <w:sz w:val="24"/>
          <w:szCs w:val="24"/>
        </w:rPr>
        <w:fldChar w:fldCharType="end"/>
      </w:r>
    </w:p>
    <w:p w:rsidR="00152C63" w:rsidRPr="002A2949" w:rsidRDefault="00152C63" w:rsidP="002A2949">
      <w:pPr>
        <w:spacing w:after="0" w:line="240" w:lineRule="auto"/>
        <w:jc w:val="both"/>
        <w:rPr>
          <w:rFonts w:eastAsia="Calibri" w:cstheme="minorHAnsi"/>
        </w:rPr>
      </w:pPr>
      <w:r w:rsidRPr="002A2949">
        <w:rPr>
          <w:rFonts w:eastAsia="Calibri" w:cstheme="minorHAnsi"/>
        </w:rPr>
        <w:t>Τα χορηγούμενα είδη να είναι Α΄ ποιότητας κατεψυγμένα κατά μονάδα (ΙQF) και να πληρούν τους όρους του Κ.Τ.Π. (Άρθρα 92, 93). Τα κατεψυγμένα προϊόντα θα είναι τυποποιημένα ομοιόμορφα κατά μέγεθος , ανάλογα με το ζητούμενο είδος .</w:t>
      </w:r>
    </w:p>
    <w:p w:rsidR="00152C63" w:rsidRPr="002A2949" w:rsidRDefault="00152C63" w:rsidP="002A2949">
      <w:pPr>
        <w:spacing w:after="0" w:line="240" w:lineRule="auto"/>
        <w:jc w:val="both"/>
        <w:rPr>
          <w:rFonts w:eastAsia="Calibri" w:cstheme="minorHAnsi"/>
        </w:rPr>
      </w:pPr>
      <w:r w:rsidRPr="002A2949">
        <w:rPr>
          <w:rFonts w:eastAsia="Calibri" w:cstheme="minorHAnsi"/>
        </w:rPr>
        <w:t>Τα κατεψυγμένα αλιεύματα θα πρέπει:</w:t>
      </w:r>
    </w:p>
    <w:p w:rsidR="00152C63" w:rsidRPr="00152C63" w:rsidRDefault="00152C63" w:rsidP="002A2949">
      <w:pPr>
        <w:pStyle w:val="a3"/>
        <w:numPr>
          <w:ilvl w:val="0"/>
          <w:numId w:val="6"/>
        </w:numPr>
        <w:spacing w:after="0" w:line="240" w:lineRule="auto"/>
        <w:jc w:val="both"/>
        <w:rPr>
          <w:rFonts w:asciiTheme="minorHAnsi" w:eastAsia="Calibri" w:hAnsiTheme="minorHAnsi" w:cstheme="minorHAnsi"/>
          <w:u w:val="double"/>
        </w:rPr>
      </w:pPr>
      <w:r w:rsidRPr="00152C63">
        <w:rPr>
          <w:rFonts w:asciiTheme="minorHAnsi" w:eastAsia="Calibri" w:hAnsiTheme="minorHAnsi" w:cstheme="minorHAnsi"/>
        </w:rPr>
        <w:t xml:space="preserve">Να έχουν άμεμπτους οργανοληπτικούς χαρακτήρες, </w:t>
      </w:r>
      <w:r w:rsidRPr="00152C63">
        <w:rPr>
          <w:rFonts w:asciiTheme="minorHAnsi" w:eastAsia="Calibri" w:hAnsiTheme="minorHAnsi" w:cstheme="minorHAnsi"/>
          <w:u w:val="double"/>
        </w:rPr>
        <w:t>χωρίς υπολείμματα αίματος και Σπλάχνων (</w:t>
      </w:r>
      <w:proofErr w:type="spellStart"/>
      <w:r w:rsidRPr="00152C63">
        <w:rPr>
          <w:rFonts w:asciiTheme="minorHAnsi" w:eastAsia="Calibri" w:hAnsiTheme="minorHAnsi" w:cstheme="minorHAnsi"/>
          <w:u w:val="double"/>
        </w:rPr>
        <w:t>απεντερομένα</w:t>
      </w:r>
      <w:proofErr w:type="spellEnd"/>
      <w:r w:rsidRPr="00152C63">
        <w:rPr>
          <w:rFonts w:asciiTheme="minorHAnsi" w:eastAsia="Calibri" w:hAnsiTheme="minorHAnsi" w:cstheme="minorHAnsi"/>
          <w:u w:val="double"/>
        </w:rPr>
        <w:t>).</w:t>
      </w:r>
    </w:p>
    <w:p w:rsidR="00152C63" w:rsidRPr="00152C63" w:rsidRDefault="00152C63" w:rsidP="002A2949">
      <w:pPr>
        <w:pStyle w:val="a3"/>
        <w:numPr>
          <w:ilvl w:val="0"/>
          <w:numId w:val="6"/>
        </w:numPr>
        <w:spacing w:after="0" w:line="240" w:lineRule="auto"/>
        <w:jc w:val="both"/>
        <w:rPr>
          <w:rFonts w:asciiTheme="minorHAnsi" w:eastAsia="Calibri" w:hAnsiTheme="minorHAnsi" w:cstheme="minorHAnsi"/>
        </w:rPr>
      </w:pPr>
      <w:r w:rsidRPr="00152C63">
        <w:rPr>
          <w:rFonts w:asciiTheme="minorHAnsi" w:eastAsia="Calibri" w:hAnsiTheme="minorHAnsi" w:cstheme="minorHAnsi"/>
        </w:rPr>
        <w:t>Να μη περιέχουν προσθήκη οργανικής ή ανόργανης ουσίας.</w:t>
      </w:r>
    </w:p>
    <w:p w:rsidR="002A2949" w:rsidRPr="002A2949" w:rsidRDefault="00152C63" w:rsidP="002A2949">
      <w:pPr>
        <w:pStyle w:val="a3"/>
        <w:numPr>
          <w:ilvl w:val="0"/>
          <w:numId w:val="6"/>
        </w:numPr>
        <w:spacing w:after="0" w:line="240" w:lineRule="auto"/>
        <w:jc w:val="both"/>
        <w:rPr>
          <w:rFonts w:cstheme="minorHAnsi"/>
          <w:b/>
          <w:bCs/>
          <w:caps/>
          <w:sz w:val="28"/>
          <w:szCs w:val="28"/>
          <w:u w:val="single"/>
        </w:rPr>
      </w:pPr>
      <w:r w:rsidRPr="002A2949">
        <w:rPr>
          <w:rFonts w:eastAsia="Calibri" w:cstheme="minorHAnsi"/>
        </w:rPr>
        <w:t>Να μην παρουσιάζουν αλλοιώσεις που τα καθιστούν ακατάλληλα η επικίνδυνα για</w:t>
      </w:r>
      <w:r w:rsidR="002A2949" w:rsidRPr="002A2949">
        <w:rPr>
          <w:rFonts w:eastAsia="Calibri" w:cstheme="minorHAnsi"/>
        </w:rPr>
        <w:t xml:space="preserve"> </w:t>
      </w:r>
      <w:r w:rsidRPr="002A2949">
        <w:rPr>
          <w:rFonts w:eastAsia="Calibri" w:cstheme="minorHAnsi"/>
        </w:rPr>
        <w:t>κατανάλωση.</w:t>
      </w:r>
    </w:p>
    <w:p w:rsidR="002A2949" w:rsidRPr="002A2949" w:rsidRDefault="00152C63" w:rsidP="002A2949">
      <w:pPr>
        <w:pStyle w:val="a3"/>
        <w:numPr>
          <w:ilvl w:val="0"/>
          <w:numId w:val="6"/>
        </w:numPr>
        <w:spacing w:after="0" w:line="240" w:lineRule="auto"/>
        <w:jc w:val="both"/>
        <w:rPr>
          <w:rFonts w:cstheme="minorHAnsi"/>
          <w:b/>
          <w:bCs/>
          <w:caps/>
          <w:sz w:val="28"/>
          <w:szCs w:val="28"/>
          <w:u w:val="single"/>
        </w:rPr>
      </w:pPr>
      <w:r w:rsidRPr="002A2949">
        <w:rPr>
          <w:rFonts w:eastAsia="Calibri" w:cstheme="minorHAnsi"/>
        </w:rPr>
        <w:t>Να έχουν υποστεί βαθιά κατάψυξη, σύμφωνα με τις κείμενες διατάξεις και δεν έχουν</w:t>
      </w:r>
      <w:r w:rsidR="002A2949">
        <w:rPr>
          <w:rFonts w:eastAsia="Calibri" w:cstheme="minorHAnsi"/>
        </w:rPr>
        <w:t xml:space="preserve"> </w:t>
      </w:r>
      <w:r w:rsidRPr="002A2949">
        <w:rPr>
          <w:rFonts w:eastAsia="Calibri" w:cstheme="minorHAnsi"/>
        </w:rPr>
        <w:t xml:space="preserve">υποστεί </w:t>
      </w:r>
      <w:proofErr w:type="spellStart"/>
      <w:r w:rsidRPr="002A2949">
        <w:rPr>
          <w:rFonts w:eastAsia="Calibri" w:cstheme="minorHAnsi"/>
        </w:rPr>
        <w:t>επανακατάψυξη</w:t>
      </w:r>
      <w:proofErr w:type="spellEnd"/>
      <w:r w:rsidRPr="002A2949">
        <w:rPr>
          <w:rFonts w:eastAsia="Calibri" w:cstheme="minorHAnsi"/>
        </w:rPr>
        <w:t>.</w:t>
      </w:r>
    </w:p>
    <w:p w:rsidR="002A2949" w:rsidRPr="002A2949" w:rsidRDefault="00152C63" w:rsidP="002A2949">
      <w:pPr>
        <w:pStyle w:val="a3"/>
        <w:numPr>
          <w:ilvl w:val="0"/>
          <w:numId w:val="6"/>
        </w:numPr>
        <w:spacing w:after="0" w:line="240" w:lineRule="auto"/>
        <w:jc w:val="both"/>
        <w:rPr>
          <w:rFonts w:cstheme="minorHAnsi"/>
          <w:b/>
          <w:bCs/>
          <w:caps/>
          <w:sz w:val="28"/>
          <w:szCs w:val="28"/>
          <w:u w:val="single"/>
        </w:rPr>
      </w:pPr>
      <w:r w:rsidRPr="002A2949">
        <w:rPr>
          <w:rFonts w:eastAsia="Calibri" w:cstheme="minorHAnsi"/>
        </w:rPr>
        <w:t>Να εμφανίζουν μετά την απόψυξη τους οργανοληπτικούς χαρακτήρες των νωπών.</w:t>
      </w:r>
    </w:p>
    <w:p w:rsidR="002A2949" w:rsidRPr="002A2949" w:rsidRDefault="00152C63" w:rsidP="002A2949">
      <w:pPr>
        <w:pStyle w:val="a3"/>
        <w:numPr>
          <w:ilvl w:val="0"/>
          <w:numId w:val="6"/>
        </w:numPr>
        <w:spacing w:after="0" w:line="240" w:lineRule="auto"/>
        <w:jc w:val="both"/>
        <w:rPr>
          <w:rFonts w:cstheme="minorHAnsi"/>
          <w:b/>
          <w:bCs/>
          <w:caps/>
          <w:sz w:val="28"/>
          <w:szCs w:val="28"/>
          <w:u w:val="single"/>
        </w:rPr>
      </w:pPr>
      <w:r w:rsidRPr="002A2949">
        <w:rPr>
          <w:rFonts w:eastAsia="Calibri" w:cstheme="minorHAnsi"/>
        </w:rPr>
        <w:t>Να πληρούν τους όρους και τις προδιαγραφές του Κ.Τ.Π. και τις εκάστοτε ισχύουσες</w:t>
      </w:r>
      <w:r w:rsidR="002A2949">
        <w:rPr>
          <w:rFonts w:eastAsia="Calibri" w:cstheme="minorHAnsi"/>
        </w:rPr>
        <w:t xml:space="preserve"> </w:t>
      </w:r>
      <w:r w:rsidRPr="002A2949">
        <w:rPr>
          <w:rFonts w:eastAsia="Calibri" w:cstheme="minorHAnsi"/>
        </w:rPr>
        <w:t>υγειονομικές και κοινοτικές οδηγίες περί εμπορίας κατεψυγμένων αλιευμάτων, περί</w:t>
      </w:r>
      <w:r w:rsidR="002A2949">
        <w:rPr>
          <w:rFonts w:eastAsia="Calibri" w:cstheme="minorHAnsi"/>
        </w:rPr>
        <w:t xml:space="preserve"> </w:t>
      </w:r>
      <w:r w:rsidRPr="002A2949">
        <w:rPr>
          <w:rFonts w:eastAsia="Calibri" w:cstheme="minorHAnsi"/>
        </w:rPr>
        <w:t>υγειονομικών όρων παρ αγωγής και διάθεσης μαλακίων και αλιευμάτων.</w:t>
      </w:r>
    </w:p>
    <w:p w:rsidR="002A2949" w:rsidRPr="00C0410B" w:rsidRDefault="00152C63" w:rsidP="002A2949">
      <w:pPr>
        <w:pStyle w:val="a3"/>
        <w:numPr>
          <w:ilvl w:val="0"/>
          <w:numId w:val="6"/>
        </w:numPr>
        <w:spacing w:after="0" w:line="240" w:lineRule="auto"/>
        <w:jc w:val="both"/>
        <w:rPr>
          <w:rFonts w:cstheme="minorHAnsi"/>
          <w:b/>
          <w:bCs/>
          <w:caps/>
          <w:sz w:val="28"/>
          <w:szCs w:val="28"/>
          <w:u w:val="single"/>
        </w:rPr>
      </w:pPr>
      <w:r w:rsidRPr="002A2949">
        <w:rPr>
          <w:rFonts w:eastAsia="Calibri" w:cstheme="minorHAnsi"/>
        </w:rPr>
        <w:lastRenderedPageBreak/>
        <w:t>Η αποθήκευση και η μεταφορά να πραγματοποιείται σύμφωνα με τα προβλεπόμενα</w:t>
      </w:r>
      <w:r w:rsidR="002A2949">
        <w:rPr>
          <w:rFonts w:eastAsia="Calibri" w:cstheme="minorHAnsi"/>
        </w:rPr>
        <w:t xml:space="preserve"> </w:t>
      </w:r>
      <w:r w:rsidRPr="002A2949">
        <w:rPr>
          <w:rFonts w:eastAsia="Calibri" w:cstheme="minorHAnsi"/>
        </w:rPr>
        <w:t xml:space="preserve">από τον Κ.Τ.Π. άρθρα 61, 62, 62α , 92 &amp; 93 και τον οδηγό Υγιεινής του Ε.Φ.Ε.Τ. </w:t>
      </w:r>
      <w:proofErr w:type="spellStart"/>
      <w:r w:rsidRPr="002A2949">
        <w:rPr>
          <w:rFonts w:eastAsia="Calibri" w:cstheme="minorHAnsi"/>
        </w:rPr>
        <w:t>Νο</w:t>
      </w:r>
      <w:proofErr w:type="spellEnd"/>
      <w:r w:rsidRPr="002A2949">
        <w:rPr>
          <w:rFonts w:eastAsia="Calibri" w:cstheme="minorHAnsi"/>
        </w:rPr>
        <w:t xml:space="preserve"> 9.</w:t>
      </w:r>
      <w:r w:rsidR="00C0410B" w:rsidRPr="00C0410B">
        <w:rPr>
          <w:rFonts w:eastAsia="Calibri" w:cstheme="minorHAnsi"/>
        </w:rPr>
        <w:t xml:space="preserve"> </w:t>
      </w:r>
    </w:p>
    <w:p w:rsidR="00C0410B" w:rsidRPr="002A2949" w:rsidRDefault="00C0410B" w:rsidP="002A2949">
      <w:pPr>
        <w:pStyle w:val="a3"/>
        <w:numPr>
          <w:ilvl w:val="0"/>
          <w:numId w:val="6"/>
        </w:numPr>
        <w:spacing w:after="0" w:line="240" w:lineRule="auto"/>
        <w:jc w:val="both"/>
        <w:rPr>
          <w:rFonts w:cstheme="minorHAnsi"/>
          <w:b/>
          <w:bCs/>
          <w:caps/>
          <w:sz w:val="28"/>
          <w:szCs w:val="28"/>
          <w:u w:val="single"/>
        </w:rPr>
      </w:pPr>
      <w:r>
        <w:rPr>
          <w:rFonts w:eastAsia="Calibri" w:cstheme="minorHAnsi"/>
        </w:rPr>
        <w:t>Μέγιστη θερμοκρασία παραλαβής: - 15</w:t>
      </w:r>
      <w:r w:rsidRPr="00C0410B">
        <w:rPr>
          <w:rFonts w:eastAsia="Calibri" w:cstheme="minorHAnsi"/>
          <w:vertAlign w:val="superscript"/>
        </w:rPr>
        <w:t>ο</w:t>
      </w:r>
      <w:r>
        <w:rPr>
          <w:rFonts w:eastAsia="Calibri" w:cstheme="minorHAnsi"/>
          <w:lang w:val="en-GB"/>
        </w:rPr>
        <w:t>C</w:t>
      </w:r>
    </w:p>
    <w:p w:rsidR="00152C63" w:rsidRPr="002A2949" w:rsidRDefault="00152C63" w:rsidP="002A2949">
      <w:pPr>
        <w:pStyle w:val="a3"/>
        <w:numPr>
          <w:ilvl w:val="0"/>
          <w:numId w:val="6"/>
        </w:numPr>
        <w:spacing w:after="0" w:line="240" w:lineRule="auto"/>
        <w:jc w:val="both"/>
        <w:rPr>
          <w:rFonts w:cstheme="minorHAnsi"/>
          <w:b/>
          <w:bCs/>
          <w:caps/>
          <w:sz w:val="28"/>
          <w:szCs w:val="28"/>
          <w:u w:val="single"/>
        </w:rPr>
      </w:pPr>
      <w:r w:rsidRPr="002A2949">
        <w:rPr>
          <w:rFonts w:eastAsia="Calibri" w:cstheme="minorHAnsi"/>
        </w:rPr>
        <w:t>Η συσκευασία να είναι σύμφωνα με τα προβλεπόμενα από τον Κ.Τ.Π. άρθρα 9, 11 &amp;</w:t>
      </w:r>
      <w:r w:rsidR="002A2949">
        <w:rPr>
          <w:rFonts w:eastAsia="Calibri" w:cstheme="minorHAnsi"/>
        </w:rPr>
        <w:t xml:space="preserve"> </w:t>
      </w:r>
      <w:r w:rsidRPr="002A2949">
        <w:rPr>
          <w:rFonts w:eastAsia="Calibri" w:cstheme="minorHAnsi"/>
        </w:rPr>
        <w:t>62α και τις εκάστοτε ισχύουσες Διατάξεις .</w:t>
      </w:r>
    </w:p>
    <w:p w:rsidR="00152C63" w:rsidRPr="00152C63" w:rsidRDefault="00152C63" w:rsidP="00152C63">
      <w:pPr>
        <w:keepNext/>
        <w:keepLines/>
        <w:spacing w:after="0" w:line="240" w:lineRule="auto"/>
        <w:ind w:left="142" w:right="20"/>
        <w:contextualSpacing/>
        <w:jc w:val="both"/>
        <w:rPr>
          <w:rFonts w:eastAsia="Calibri" w:cstheme="minorHAnsi"/>
        </w:rPr>
      </w:pPr>
    </w:p>
    <w:p w:rsidR="00152C63" w:rsidRPr="00152C63" w:rsidRDefault="00152C63" w:rsidP="00152C63">
      <w:pPr>
        <w:spacing w:after="0" w:line="240" w:lineRule="auto"/>
        <w:ind w:right="23"/>
        <w:contextualSpacing/>
        <w:jc w:val="both"/>
        <w:rPr>
          <w:rFonts w:eastAsia="Calibri" w:cstheme="minorHAnsi"/>
        </w:rPr>
      </w:pPr>
      <w:r w:rsidRPr="00152C63">
        <w:rPr>
          <w:rFonts w:eastAsia="Calibri" w:cstheme="minorHAnsi"/>
        </w:rPr>
        <w:t>Τα κατεψυγμένα ψάρια:</w:t>
      </w:r>
    </w:p>
    <w:p w:rsidR="00152C63" w:rsidRPr="00152C63" w:rsidRDefault="00152C63" w:rsidP="00152C63">
      <w:pPr>
        <w:spacing w:after="0" w:line="240" w:lineRule="auto"/>
        <w:ind w:right="23"/>
        <w:jc w:val="both"/>
        <w:rPr>
          <w:rFonts w:eastAsia="Calibri" w:cstheme="minorHAnsi"/>
        </w:rPr>
      </w:pPr>
    </w:p>
    <w:p w:rsidR="00152C63" w:rsidRPr="00152C63" w:rsidRDefault="00152C63" w:rsidP="00152C63">
      <w:pPr>
        <w:pStyle w:val="a3"/>
        <w:spacing w:after="0" w:line="240" w:lineRule="auto"/>
        <w:ind w:left="1103" w:right="23"/>
        <w:jc w:val="both"/>
        <w:rPr>
          <w:rFonts w:asciiTheme="minorHAnsi" w:eastAsia="Calibri" w:hAnsiTheme="minorHAnsi" w:cstheme="minorHAnsi"/>
        </w:rPr>
      </w:pPr>
      <w:r w:rsidRPr="00152C63">
        <w:rPr>
          <w:rFonts w:asciiTheme="minorHAnsi" w:eastAsia="Calibri" w:hAnsiTheme="minorHAnsi" w:cstheme="minorHAnsi"/>
        </w:rPr>
        <w:t xml:space="preserve"> ΠΕΡΚΑ ΦΙΛΕΤΟ  500-600 </w:t>
      </w:r>
      <w:proofErr w:type="spellStart"/>
      <w:r w:rsidRPr="00152C63">
        <w:rPr>
          <w:rFonts w:asciiTheme="minorHAnsi" w:eastAsia="Calibri" w:hAnsiTheme="minorHAnsi" w:cstheme="minorHAnsi"/>
        </w:rPr>
        <w:t>gr</w:t>
      </w:r>
      <w:proofErr w:type="spellEnd"/>
      <w:r w:rsidRPr="00152C63">
        <w:rPr>
          <w:rFonts w:asciiTheme="minorHAnsi" w:eastAsia="Calibri" w:hAnsiTheme="minorHAnsi" w:cstheme="minorHAnsi"/>
        </w:rPr>
        <w:t xml:space="preserve"> ή 900-1000 </w:t>
      </w:r>
      <w:proofErr w:type="spellStart"/>
      <w:r w:rsidRPr="00152C63">
        <w:rPr>
          <w:rFonts w:asciiTheme="minorHAnsi" w:eastAsia="Calibri" w:hAnsiTheme="minorHAnsi" w:cstheme="minorHAnsi"/>
        </w:rPr>
        <w:t>gr</w:t>
      </w:r>
      <w:proofErr w:type="spellEnd"/>
      <w:r w:rsidRPr="00152C63">
        <w:rPr>
          <w:rFonts w:asciiTheme="minorHAnsi" w:eastAsia="Calibri" w:hAnsiTheme="minorHAnsi" w:cstheme="minorHAnsi"/>
        </w:rPr>
        <w:t>/</w:t>
      </w:r>
      <w:proofErr w:type="spellStart"/>
      <w:r w:rsidRPr="00152C63">
        <w:rPr>
          <w:rFonts w:asciiTheme="minorHAnsi" w:eastAsia="Calibri" w:hAnsiTheme="minorHAnsi" w:cstheme="minorHAnsi"/>
        </w:rPr>
        <w:t>τεμ</w:t>
      </w:r>
      <w:proofErr w:type="spellEnd"/>
      <w:r w:rsidRPr="00152C63">
        <w:rPr>
          <w:rFonts w:asciiTheme="minorHAnsi" w:eastAsia="Calibri" w:hAnsiTheme="minorHAnsi" w:cstheme="minorHAnsi"/>
        </w:rPr>
        <w:t>.</w:t>
      </w:r>
    </w:p>
    <w:p w:rsidR="00152C63" w:rsidRPr="00152C63" w:rsidRDefault="00152C63" w:rsidP="00152C63">
      <w:pPr>
        <w:pStyle w:val="a3"/>
        <w:spacing w:after="0" w:line="240" w:lineRule="auto"/>
        <w:ind w:left="1103" w:right="23"/>
        <w:jc w:val="both"/>
        <w:rPr>
          <w:rFonts w:asciiTheme="minorHAnsi" w:eastAsia="Calibri" w:hAnsiTheme="minorHAnsi" w:cstheme="minorHAnsi"/>
        </w:rPr>
      </w:pPr>
      <w:r w:rsidRPr="00152C63">
        <w:rPr>
          <w:rFonts w:asciiTheme="minorHAnsi" w:eastAsia="Calibri" w:hAnsiTheme="minorHAnsi" w:cstheme="minorHAnsi"/>
        </w:rPr>
        <w:t xml:space="preserve"> ΚΟΚΚΙΝΟΨΑΡΟ Α/Κ 300-400gr/τεμ</w:t>
      </w:r>
    </w:p>
    <w:p w:rsidR="00152C63" w:rsidRPr="00152C63" w:rsidRDefault="00152C63" w:rsidP="00152C63">
      <w:pPr>
        <w:pStyle w:val="a3"/>
        <w:spacing w:after="0" w:line="240" w:lineRule="auto"/>
        <w:ind w:left="1103" w:right="23"/>
        <w:jc w:val="both"/>
        <w:rPr>
          <w:rFonts w:asciiTheme="minorHAnsi" w:eastAsia="Calibri" w:hAnsiTheme="minorHAnsi" w:cstheme="minorHAnsi"/>
        </w:rPr>
      </w:pPr>
      <w:r w:rsidRPr="00152C63">
        <w:rPr>
          <w:rFonts w:asciiTheme="minorHAnsi" w:eastAsia="Calibri" w:hAnsiTheme="minorHAnsi" w:cstheme="minorHAnsi"/>
        </w:rPr>
        <w:t xml:space="preserve"> ΚΑΛΑΜΑΡΑΚΙΑ καθαρισμένα </w:t>
      </w:r>
      <w:proofErr w:type="spellStart"/>
      <w:r w:rsidRPr="00152C63">
        <w:rPr>
          <w:rFonts w:asciiTheme="minorHAnsi" w:eastAsia="Calibri" w:hAnsiTheme="minorHAnsi" w:cstheme="minorHAnsi"/>
        </w:rPr>
        <w:t>No</w:t>
      </w:r>
      <w:proofErr w:type="spellEnd"/>
      <w:r w:rsidRPr="00152C63">
        <w:rPr>
          <w:rFonts w:asciiTheme="minorHAnsi" w:eastAsia="Calibri" w:hAnsiTheme="minorHAnsi" w:cstheme="minorHAnsi"/>
        </w:rPr>
        <w:t xml:space="preserve"> 1 ή </w:t>
      </w:r>
      <w:proofErr w:type="spellStart"/>
      <w:r w:rsidRPr="00152C63">
        <w:rPr>
          <w:rFonts w:asciiTheme="minorHAnsi" w:eastAsia="Calibri" w:hAnsiTheme="minorHAnsi" w:cstheme="minorHAnsi"/>
        </w:rPr>
        <w:t>No</w:t>
      </w:r>
      <w:proofErr w:type="spellEnd"/>
      <w:r w:rsidRPr="00152C63">
        <w:rPr>
          <w:rFonts w:asciiTheme="minorHAnsi" w:eastAsia="Calibri" w:hAnsiTheme="minorHAnsi" w:cstheme="minorHAnsi"/>
        </w:rPr>
        <w:t xml:space="preserve"> 2</w:t>
      </w:r>
    </w:p>
    <w:p w:rsidR="00152C63" w:rsidRPr="00152C63" w:rsidRDefault="00152C63" w:rsidP="00152C63">
      <w:pPr>
        <w:pStyle w:val="a3"/>
        <w:spacing w:after="0" w:line="240" w:lineRule="auto"/>
        <w:ind w:left="1103" w:right="23"/>
        <w:jc w:val="both"/>
        <w:rPr>
          <w:rFonts w:asciiTheme="minorHAnsi" w:eastAsia="Calibri" w:hAnsiTheme="minorHAnsi" w:cstheme="minorHAnsi"/>
        </w:rPr>
      </w:pPr>
      <w:r w:rsidRPr="00152C63">
        <w:rPr>
          <w:rFonts w:asciiTheme="minorHAnsi" w:eastAsia="Calibri" w:hAnsiTheme="minorHAnsi" w:cstheme="minorHAnsi"/>
        </w:rPr>
        <w:t>ΣΟΥΠΙΕΣ ΚΑΘΑΡΙΣΜΕΝΕΣ 800-1000 gr</w:t>
      </w:r>
      <w:bookmarkStart w:id="2" w:name="OLE_LINK30"/>
      <w:bookmarkStart w:id="3" w:name="OLE_LINK27"/>
    </w:p>
    <w:p w:rsidR="00152C63" w:rsidRPr="00152C63" w:rsidRDefault="00152C63" w:rsidP="00152C63">
      <w:pPr>
        <w:pStyle w:val="a3"/>
        <w:spacing w:after="0" w:line="240" w:lineRule="auto"/>
        <w:ind w:left="1103" w:right="23"/>
        <w:jc w:val="both"/>
        <w:rPr>
          <w:rFonts w:asciiTheme="minorHAnsi" w:eastAsia="Calibri" w:hAnsiTheme="minorHAnsi" w:cstheme="minorHAnsi"/>
        </w:rPr>
      </w:pPr>
    </w:p>
    <w:p w:rsidR="00C0410B" w:rsidRDefault="00152C63" w:rsidP="00152C63">
      <w:pPr>
        <w:spacing w:after="0" w:line="240" w:lineRule="auto"/>
        <w:ind w:right="23"/>
        <w:jc w:val="both"/>
        <w:rPr>
          <w:rFonts w:eastAsia="Calibri" w:cstheme="minorHAnsi"/>
        </w:rPr>
      </w:pPr>
      <w:r w:rsidRPr="00152C63">
        <w:rPr>
          <w:rFonts w:eastAsia="Calibri" w:cstheme="minorHAnsi"/>
        </w:rPr>
        <w:t xml:space="preserve">Στις συσκευασίες να αναγράφονται οι εξής ενδείξεις: </w:t>
      </w:r>
    </w:p>
    <w:p w:rsidR="00C0410B" w:rsidRPr="00C0410B" w:rsidRDefault="00152C63" w:rsidP="00C0410B">
      <w:pPr>
        <w:pStyle w:val="a3"/>
        <w:numPr>
          <w:ilvl w:val="0"/>
          <w:numId w:val="8"/>
        </w:numPr>
        <w:spacing w:after="0" w:line="240" w:lineRule="auto"/>
        <w:ind w:right="23"/>
        <w:jc w:val="both"/>
        <w:rPr>
          <w:rFonts w:eastAsia="Calibri" w:cstheme="minorHAnsi"/>
        </w:rPr>
      </w:pPr>
      <w:r w:rsidRPr="00C0410B">
        <w:rPr>
          <w:rFonts w:eastAsia="Calibri" w:cstheme="minorHAnsi"/>
        </w:rPr>
        <w:t>Η ονομασία πώλησης συμπληρωμένη με την ένδειξη «βαθειάς κ</w:t>
      </w:r>
      <w:r w:rsidR="00C0410B" w:rsidRPr="00C0410B">
        <w:rPr>
          <w:rFonts w:eastAsia="Calibri" w:cstheme="minorHAnsi"/>
        </w:rPr>
        <w:t>ατάψυξης» ή «</w:t>
      </w:r>
      <w:proofErr w:type="spellStart"/>
      <w:r w:rsidR="00C0410B" w:rsidRPr="00C0410B">
        <w:rPr>
          <w:rFonts w:eastAsia="Calibri" w:cstheme="minorHAnsi"/>
        </w:rPr>
        <w:t>υπερκατεψυγμένα</w:t>
      </w:r>
      <w:proofErr w:type="spellEnd"/>
      <w:r w:rsidR="00C0410B" w:rsidRPr="00C0410B">
        <w:rPr>
          <w:rFonts w:eastAsia="Calibri" w:cstheme="minorHAnsi"/>
        </w:rPr>
        <w:t xml:space="preserve">», </w:t>
      </w:r>
      <w:r w:rsidRPr="00C0410B">
        <w:rPr>
          <w:rFonts w:eastAsia="Calibri" w:cstheme="minorHAnsi"/>
        </w:rPr>
        <w:t xml:space="preserve"> </w:t>
      </w:r>
    </w:p>
    <w:p w:rsidR="00C0410B" w:rsidRPr="00C0410B" w:rsidRDefault="00C0410B" w:rsidP="00C0410B">
      <w:pPr>
        <w:pStyle w:val="a3"/>
        <w:numPr>
          <w:ilvl w:val="0"/>
          <w:numId w:val="8"/>
        </w:numPr>
        <w:spacing w:after="0" w:line="240" w:lineRule="auto"/>
        <w:ind w:right="23"/>
        <w:jc w:val="both"/>
        <w:rPr>
          <w:rFonts w:eastAsia="Calibri" w:cstheme="minorHAnsi"/>
        </w:rPr>
      </w:pPr>
      <w:r w:rsidRPr="00C0410B">
        <w:rPr>
          <w:rFonts w:eastAsia="Calibri" w:cstheme="minorHAnsi"/>
        </w:rPr>
        <w:t xml:space="preserve">Η χώρα προέλευσης, </w:t>
      </w:r>
    </w:p>
    <w:p w:rsidR="00C0410B" w:rsidRPr="00C0410B" w:rsidRDefault="00C0410B" w:rsidP="00C0410B">
      <w:pPr>
        <w:pStyle w:val="a3"/>
        <w:numPr>
          <w:ilvl w:val="0"/>
          <w:numId w:val="8"/>
        </w:numPr>
        <w:spacing w:after="0" w:line="240" w:lineRule="auto"/>
        <w:ind w:right="23"/>
        <w:jc w:val="both"/>
        <w:rPr>
          <w:rFonts w:eastAsia="Calibri" w:cstheme="minorHAnsi"/>
        </w:rPr>
      </w:pPr>
      <w:r w:rsidRPr="00C0410B">
        <w:rPr>
          <w:rFonts w:eastAsia="Calibri" w:cstheme="minorHAnsi"/>
        </w:rPr>
        <w:t xml:space="preserve">Η ημερομηνία αλιείας, </w:t>
      </w:r>
    </w:p>
    <w:p w:rsidR="00C0410B" w:rsidRDefault="00C0410B" w:rsidP="00C0410B">
      <w:pPr>
        <w:pStyle w:val="a3"/>
        <w:numPr>
          <w:ilvl w:val="0"/>
          <w:numId w:val="8"/>
        </w:numPr>
        <w:spacing w:after="0" w:line="240" w:lineRule="auto"/>
        <w:ind w:right="23"/>
        <w:jc w:val="both"/>
        <w:rPr>
          <w:rFonts w:eastAsia="Calibri" w:cstheme="minorHAnsi"/>
        </w:rPr>
      </w:pPr>
      <w:r w:rsidRPr="00C0410B">
        <w:rPr>
          <w:rFonts w:eastAsia="Calibri" w:cstheme="minorHAnsi"/>
        </w:rPr>
        <w:t xml:space="preserve">Η ημερομηνία κατάψυξης, </w:t>
      </w:r>
    </w:p>
    <w:p w:rsidR="00C0410B" w:rsidRDefault="00C0410B" w:rsidP="00C0410B">
      <w:pPr>
        <w:pStyle w:val="a3"/>
        <w:numPr>
          <w:ilvl w:val="0"/>
          <w:numId w:val="8"/>
        </w:numPr>
        <w:spacing w:after="0" w:line="240" w:lineRule="auto"/>
        <w:ind w:right="23"/>
        <w:jc w:val="both"/>
        <w:rPr>
          <w:rFonts w:eastAsia="Calibri" w:cstheme="minorHAnsi"/>
        </w:rPr>
      </w:pPr>
      <w:r>
        <w:rPr>
          <w:rFonts w:eastAsia="Calibri" w:cstheme="minorHAnsi"/>
        </w:rPr>
        <w:t>Ο τίτλος, έδρα επιχείρησης και αριθμός αδείας λειτουργίας,</w:t>
      </w:r>
    </w:p>
    <w:p w:rsidR="00C0410B" w:rsidRDefault="00C0410B" w:rsidP="00C0410B">
      <w:pPr>
        <w:pStyle w:val="a3"/>
        <w:numPr>
          <w:ilvl w:val="0"/>
          <w:numId w:val="8"/>
        </w:numPr>
        <w:spacing w:after="0" w:line="240" w:lineRule="auto"/>
        <w:ind w:right="23"/>
        <w:jc w:val="both"/>
        <w:rPr>
          <w:rFonts w:eastAsia="Calibri" w:cstheme="minorHAnsi"/>
        </w:rPr>
      </w:pPr>
      <w:r>
        <w:rPr>
          <w:rFonts w:eastAsia="Calibri" w:cstheme="minorHAnsi"/>
        </w:rPr>
        <w:t xml:space="preserve">Η </w:t>
      </w:r>
      <w:r w:rsidR="000F1C00">
        <w:rPr>
          <w:rFonts w:eastAsia="Calibri" w:cstheme="minorHAnsi"/>
        </w:rPr>
        <w:t>ημερομηνία λήξης</w:t>
      </w:r>
      <w:r w:rsidR="000E401A">
        <w:rPr>
          <w:rFonts w:eastAsia="Calibri" w:cstheme="minorHAnsi"/>
        </w:rPr>
        <w:t>. Ο εναπομένων χρόνος ζωής τους</w:t>
      </w:r>
      <w:r w:rsidR="000F1C00">
        <w:rPr>
          <w:rFonts w:eastAsia="Calibri" w:cstheme="minorHAnsi"/>
        </w:rPr>
        <w:t xml:space="preserve"> να μην υπερβαίνει το 90% του συνολικού χρόνου ζωής τους </w:t>
      </w:r>
    </w:p>
    <w:p w:rsidR="000F1C00" w:rsidRDefault="00152C63" w:rsidP="00C0410B">
      <w:pPr>
        <w:pStyle w:val="a3"/>
        <w:numPr>
          <w:ilvl w:val="0"/>
          <w:numId w:val="8"/>
        </w:numPr>
        <w:spacing w:after="0" w:line="240" w:lineRule="auto"/>
        <w:ind w:right="23"/>
        <w:jc w:val="both"/>
        <w:rPr>
          <w:rFonts w:eastAsia="Calibri" w:cstheme="minorHAnsi"/>
        </w:rPr>
      </w:pPr>
      <w:r w:rsidRPr="00C0410B">
        <w:rPr>
          <w:rFonts w:eastAsia="Calibri" w:cstheme="minorHAnsi"/>
        </w:rPr>
        <w:t xml:space="preserve">Η συσκευασία τους να μην είναι φθαρμένη ή σκισμένη και να έχει ευανάγνωστες τις ενδείξεις της ημερομηνίας αλιείας, κατάψυξης και της λήξης συντήρησής τους </w:t>
      </w:r>
    </w:p>
    <w:p w:rsidR="000F1C00" w:rsidRDefault="000F1C00" w:rsidP="00C0410B">
      <w:pPr>
        <w:pStyle w:val="a3"/>
        <w:numPr>
          <w:ilvl w:val="0"/>
          <w:numId w:val="8"/>
        </w:numPr>
        <w:spacing w:after="0" w:line="240" w:lineRule="auto"/>
        <w:ind w:right="23"/>
        <w:jc w:val="both"/>
        <w:rPr>
          <w:rFonts w:eastAsia="Calibri" w:cstheme="minorHAnsi"/>
        </w:rPr>
      </w:pPr>
      <w:r>
        <w:rPr>
          <w:rFonts w:eastAsia="Calibri" w:cstheme="minorHAnsi"/>
        </w:rPr>
        <w:t>Σ</w:t>
      </w:r>
      <w:r w:rsidR="00152C63" w:rsidRPr="00C0410B">
        <w:rPr>
          <w:rFonts w:eastAsia="Calibri" w:cstheme="minorHAnsi"/>
        </w:rPr>
        <w:t>τη συσκευασία τους να αναγράφεται ο κωδικός αριθμός (Κ.Α.) ΕΟ</w:t>
      </w:r>
      <w:r>
        <w:rPr>
          <w:rFonts w:eastAsia="Calibri" w:cstheme="minorHAnsi"/>
        </w:rPr>
        <w:t xml:space="preserve">Κ της εγκατάστασης παραγωγής </w:t>
      </w:r>
    </w:p>
    <w:p w:rsidR="000F1C00" w:rsidRDefault="000F1C00" w:rsidP="00C0410B">
      <w:pPr>
        <w:pStyle w:val="a3"/>
        <w:numPr>
          <w:ilvl w:val="0"/>
          <w:numId w:val="8"/>
        </w:numPr>
        <w:spacing w:after="0" w:line="240" w:lineRule="auto"/>
        <w:ind w:right="23"/>
        <w:jc w:val="both"/>
        <w:rPr>
          <w:rFonts w:eastAsia="Calibri" w:cstheme="minorHAnsi"/>
        </w:rPr>
      </w:pPr>
      <w:r>
        <w:rPr>
          <w:rFonts w:eastAsia="Calibri" w:cstheme="minorHAnsi"/>
        </w:rPr>
        <w:t>Σ</w:t>
      </w:r>
      <w:r w:rsidR="00152C63" w:rsidRPr="00C0410B">
        <w:rPr>
          <w:rFonts w:eastAsia="Calibri" w:cstheme="minorHAnsi"/>
        </w:rPr>
        <w:t>αφή ανακοίνωση «απαγορεύεται η εκ ν</w:t>
      </w:r>
      <w:r>
        <w:rPr>
          <w:rFonts w:eastAsia="Calibri" w:cstheme="minorHAnsi"/>
        </w:rPr>
        <w:t>έου κατάψυξη μετά την απόψυξη».</w:t>
      </w:r>
    </w:p>
    <w:p w:rsidR="000F1C00" w:rsidRDefault="000F1C00" w:rsidP="000F1C00">
      <w:pPr>
        <w:pStyle w:val="a3"/>
        <w:spacing w:after="0" w:line="240" w:lineRule="auto"/>
        <w:ind w:right="23"/>
        <w:jc w:val="both"/>
        <w:rPr>
          <w:rFonts w:eastAsia="Calibri" w:cstheme="minorHAnsi"/>
        </w:rPr>
      </w:pPr>
    </w:p>
    <w:p w:rsidR="00152C63" w:rsidRPr="000F1C00" w:rsidRDefault="000F1C00" w:rsidP="000F1C00">
      <w:pPr>
        <w:spacing w:after="0" w:line="240" w:lineRule="auto"/>
        <w:ind w:right="23"/>
        <w:jc w:val="both"/>
        <w:rPr>
          <w:rFonts w:eastAsia="Calibri" w:cstheme="minorHAnsi"/>
        </w:rPr>
      </w:pPr>
      <w:r>
        <w:rPr>
          <w:rFonts w:eastAsia="Calibri" w:cstheme="minorHAnsi"/>
        </w:rPr>
        <w:t>Ειδικότερα</w:t>
      </w:r>
      <w:r w:rsidR="00152C63" w:rsidRPr="000F1C00">
        <w:rPr>
          <w:rFonts w:eastAsia="Calibri" w:cstheme="minorHAnsi"/>
        </w:rPr>
        <w:t xml:space="preserve"> για το ποσοστό του επίπαγου σύμφωνα με την ΥΑ 91354/24 -8-2017 (Κωδικοποίηση Κανόνων Διακίνησης και Εμπορίας Π</w:t>
      </w:r>
      <w:r w:rsidR="00C0410B" w:rsidRPr="000F1C00">
        <w:rPr>
          <w:rFonts w:eastAsia="Calibri" w:cstheme="minorHAnsi"/>
        </w:rPr>
        <w:t>ροϊόντων και Παροχής Υπηρεσιών)</w:t>
      </w:r>
      <w:r w:rsidR="00152C63" w:rsidRPr="000F1C00">
        <w:rPr>
          <w:rFonts w:eastAsia="Calibri" w:cstheme="minorHAnsi"/>
        </w:rPr>
        <w:t>, για αποκεφαλ</w:t>
      </w:r>
      <w:r w:rsidR="00C0410B" w:rsidRPr="000F1C00">
        <w:rPr>
          <w:rFonts w:eastAsia="Calibri" w:cstheme="minorHAnsi"/>
        </w:rPr>
        <w:t xml:space="preserve">ισμένα και </w:t>
      </w:r>
      <w:proofErr w:type="spellStart"/>
      <w:r w:rsidR="00C0410B" w:rsidRPr="000F1C00">
        <w:rPr>
          <w:rFonts w:eastAsia="Calibri" w:cstheme="minorHAnsi"/>
        </w:rPr>
        <w:t>εκσπλαχνισμένα</w:t>
      </w:r>
      <w:proofErr w:type="spellEnd"/>
      <w:r w:rsidR="00C0410B" w:rsidRPr="000F1C00">
        <w:rPr>
          <w:rFonts w:eastAsia="Calibri" w:cstheme="minorHAnsi"/>
        </w:rPr>
        <w:t xml:space="preserve"> ψάρια</w:t>
      </w:r>
      <w:r w:rsidR="00152C63" w:rsidRPr="000F1C00">
        <w:rPr>
          <w:rFonts w:eastAsia="Calibri" w:cstheme="minorHAnsi"/>
        </w:rPr>
        <w:t>,</w:t>
      </w:r>
      <w:r w:rsidR="00C0410B" w:rsidRPr="000F1C00">
        <w:rPr>
          <w:rFonts w:eastAsia="Calibri" w:cstheme="minorHAnsi"/>
        </w:rPr>
        <w:t xml:space="preserve"> </w:t>
      </w:r>
      <w:r w:rsidR="00152C63" w:rsidRPr="000F1C00">
        <w:rPr>
          <w:rFonts w:eastAsia="Calibri" w:cstheme="minorHAnsi"/>
        </w:rPr>
        <w:t>δεν πρέπει να υπερβαίνει το 10% του συνολικού τους βάρους, ενώ για τα κατεψυγμένα επεξεργασθέντα αλιεύματα, δηλαδή φιλέτα και φέτες ψαριών και μαλάκια καθαρισμένα και τ</w:t>
      </w:r>
      <w:r w:rsidR="00667F83">
        <w:rPr>
          <w:rFonts w:eastAsia="Calibri" w:cstheme="minorHAnsi"/>
        </w:rPr>
        <w:t>εμαχισμένα σε φέτες ή μη, δεν π</w:t>
      </w:r>
      <w:r w:rsidR="00152C63" w:rsidRPr="000F1C00">
        <w:rPr>
          <w:rFonts w:eastAsia="Calibri" w:cstheme="minorHAnsi"/>
        </w:rPr>
        <w:t>ρέπει να υπερβαίνει το 15% του συνολικού τους βάρους .</w:t>
      </w:r>
    </w:p>
    <w:p w:rsidR="00152C63" w:rsidRPr="00152C63" w:rsidRDefault="00152C63" w:rsidP="00152C63">
      <w:pPr>
        <w:spacing w:after="0" w:line="240" w:lineRule="auto"/>
        <w:ind w:right="23"/>
        <w:jc w:val="both"/>
        <w:rPr>
          <w:rFonts w:eastAsia="Calibri" w:cstheme="minorHAnsi"/>
        </w:rPr>
      </w:pPr>
    </w:p>
    <w:p w:rsidR="00CF757D" w:rsidRPr="00CF757D" w:rsidRDefault="00152C63" w:rsidP="00CF757D">
      <w:pPr>
        <w:pStyle w:val="a3"/>
        <w:numPr>
          <w:ilvl w:val="0"/>
          <w:numId w:val="11"/>
        </w:numPr>
        <w:spacing w:after="0" w:line="240" w:lineRule="auto"/>
        <w:ind w:left="426" w:right="23" w:hanging="426"/>
        <w:jc w:val="both"/>
        <w:rPr>
          <w:rFonts w:cstheme="minorHAnsi"/>
          <w:b/>
          <w:bCs/>
          <w:iCs/>
          <w:spacing w:val="5"/>
        </w:rPr>
      </w:pPr>
      <w:r w:rsidRPr="00CF757D">
        <w:rPr>
          <w:rStyle w:val="a4"/>
          <w:rFonts w:cstheme="minorHAnsi"/>
          <w:i w:val="0"/>
        </w:rPr>
        <w:t xml:space="preserve"> ΚΑΤΕΨΥΓΜΕΝΑ ΛΑΧΑΝΙΚΑ </w:t>
      </w:r>
      <w:r w:rsidR="00CF757D">
        <w:rPr>
          <w:rFonts w:ascii="Arial" w:hAnsi="Arial" w:cs="Arial"/>
          <w:color w:val="001D35"/>
          <w:shd w:val="clear" w:color="auto" w:fill="FFFFFF"/>
        </w:rPr>
        <w:t> </w:t>
      </w:r>
    </w:p>
    <w:p w:rsidR="00152C63" w:rsidRPr="00CF757D" w:rsidRDefault="00CF757D" w:rsidP="00CF757D">
      <w:pPr>
        <w:pStyle w:val="a3"/>
        <w:spacing w:after="0" w:line="240" w:lineRule="auto"/>
        <w:ind w:left="426" w:right="23"/>
        <w:jc w:val="both"/>
        <w:rPr>
          <w:rStyle w:val="a4"/>
          <w:rFonts w:asciiTheme="minorHAnsi" w:eastAsiaTheme="minorEastAsia" w:hAnsiTheme="minorHAnsi" w:cstheme="minorHAnsi"/>
          <w:b w:val="0"/>
          <w:i w:val="0"/>
        </w:rPr>
      </w:pPr>
      <w:r w:rsidRPr="00CF757D">
        <w:rPr>
          <w:rStyle w:val="a4"/>
          <w:rFonts w:asciiTheme="minorHAnsi" w:eastAsiaTheme="minorEastAsia" w:hAnsiTheme="minorHAnsi" w:cstheme="minorHAnsi"/>
          <w:b w:val="0"/>
          <w:i w:val="0"/>
        </w:rPr>
        <w:t>(CPV: 15331170-9)</w:t>
      </w:r>
    </w:p>
    <w:p w:rsidR="00152C63" w:rsidRDefault="000F1C00" w:rsidP="00152C63">
      <w:pPr>
        <w:spacing w:after="0" w:line="240" w:lineRule="auto"/>
        <w:ind w:right="23"/>
        <w:jc w:val="both"/>
        <w:rPr>
          <w:rStyle w:val="a4"/>
          <w:rFonts w:cstheme="minorHAnsi"/>
          <w:b w:val="0"/>
          <w:i w:val="0"/>
        </w:rPr>
      </w:pPr>
      <w:r>
        <w:rPr>
          <w:rStyle w:val="a4"/>
          <w:rFonts w:cstheme="minorHAnsi"/>
          <w:b w:val="0"/>
          <w:i w:val="0"/>
        </w:rPr>
        <w:t>Κ</w:t>
      </w:r>
      <w:r w:rsidR="00152C63" w:rsidRPr="00152C63">
        <w:rPr>
          <w:rStyle w:val="a4"/>
          <w:rFonts w:cstheme="minorHAnsi"/>
          <w:b w:val="0"/>
          <w:i w:val="0"/>
        </w:rPr>
        <w:t>ουνουπ</w:t>
      </w:r>
      <w:r w:rsidR="00667F83">
        <w:rPr>
          <w:rStyle w:val="a4"/>
          <w:rFonts w:cstheme="minorHAnsi"/>
          <w:b w:val="0"/>
          <w:i w:val="0"/>
        </w:rPr>
        <w:t>ίδι, αρακάς, φασολάκια, μπάμιες</w:t>
      </w:r>
    </w:p>
    <w:p w:rsidR="00667F83" w:rsidRDefault="00667F83" w:rsidP="00152C63">
      <w:pPr>
        <w:spacing w:after="0" w:line="240" w:lineRule="auto"/>
        <w:ind w:right="23"/>
        <w:jc w:val="both"/>
        <w:rPr>
          <w:rStyle w:val="a4"/>
          <w:rFonts w:cstheme="minorHAnsi"/>
          <w:b w:val="0"/>
          <w:i w:val="0"/>
        </w:rPr>
      </w:pPr>
    </w:p>
    <w:p w:rsidR="000F1C00" w:rsidRPr="000F1C00" w:rsidRDefault="000F1C00" w:rsidP="000F1C00">
      <w:pPr>
        <w:pStyle w:val="a3"/>
        <w:numPr>
          <w:ilvl w:val="0"/>
          <w:numId w:val="9"/>
        </w:numPr>
        <w:spacing w:after="0" w:line="240" w:lineRule="auto"/>
        <w:ind w:left="709" w:right="23" w:hanging="283"/>
        <w:jc w:val="both"/>
        <w:rPr>
          <w:rFonts w:eastAsia="Calibri" w:cstheme="minorHAnsi"/>
        </w:rPr>
      </w:pPr>
      <w:r w:rsidRPr="000F1C00">
        <w:rPr>
          <w:rFonts w:eastAsia="Calibri" w:cstheme="minorHAnsi"/>
        </w:rPr>
        <w:t>Τα χορηγούμενα είδη να είναι Α΄ ποιότητας</w:t>
      </w:r>
      <w:r>
        <w:rPr>
          <w:rFonts w:eastAsia="Calibri" w:cstheme="minorHAnsi"/>
        </w:rPr>
        <w:t>.</w:t>
      </w:r>
    </w:p>
    <w:p w:rsidR="000F1C00" w:rsidRDefault="000F1C00" w:rsidP="000F1C00">
      <w:pPr>
        <w:pStyle w:val="a3"/>
        <w:numPr>
          <w:ilvl w:val="0"/>
          <w:numId w:val="9"/>
        </w:numPr>
        <w:spacing w:after="0" w:line="240" w:lineRule="auto"/>
        <w:ind w:left="709" w:right="23" w:hanging="283"/>
        <w:jc w:val="both"/>
        <w:rPr>
          <w:rFonts w:eastAsia="Calibri" w:cstheme="minorHAnsi"/>
        </w:rPr>
      </w:pPr>
      <w:r w:rsidRPr="000F1C00">
        <w:rPr>
          <w:rFonts w:eastAsia="Calibri" w:cstheme="minorHAnsi"/>
        </w:rPr>
        <w:t>Να πληρούν τους όρους του Κ.Τ.Π. (Άρθρα 61, 62α).</w:t>
      </w:r>
    </w:p>
    <w:p w:rsidR="000F1C00" w:rsidRDefault="000F1C00" w:rsidP="00152C63">
      <w:pPr>
        <w:pStyle w:val="a3"/>
        <w:numPr>
          <w:ilvl w:val="0"/>
          <w:numId w:val="9"/>
        </w:numPr>
        <w:spacing w:after="0" w:line="240" w:lineRule="auto"/>
        <w:ind w:left="709" w:right="23" w:hanging="283"/>
        <w:jc w:val="both"/>
        <w:rPr>
          <w:rFonts w:eastAsia="Calibri" w:cstheme="minorHAnsi"/>
        </w:rPr>
      </w:pPr>
      <w:r w:rsidRPr="000F1C00">
        <w:rPr>
          <w:rFonts w:eastAsia="Calibri" w:cstheme="minorHAnsi"/>
        </w:rPr>
        <w:t>Μέγιστη θερμοκρασία παραλαβής: - 15</w:t>
      </w:r>
      <w:r w:rsidRPr="000F1C00">
        <w:rPr>
          <w:rFonts w:eastAsia="Calibri" w:cstheme="minorHAnsi"/>
          <w:vertAlign w:val="superscript"/>
        </w:rPr>
        <w:t>ο</w:t>
      </w:r>
      <w:r w:rsidRPr="000F1C00">
        <w:rPr>
          <w:rFonts w:eastAsia="Calibri" w:cstheme="minorHAnsi"/>
          <w:lang w:val="en-GB"/>
        </w:rPr>
        <w:t>C</w:t>
      </w:r>
    </w:p>
    <w:p w:rsidR="000E401A" w:rsidRDefault="00152C63" w:rsidP="00152C63">
      <w:pPr>
        <w:pStyle w:val="a3"/>
        <w:numPr>
          <w:ilvl w:val="0"/>
          <w:numId w:val="9"/>
        </w:numPr>
        <w:spacing w:after="0" w:line="240" w:lineRule="auto"/>
        <w:ind w:left="709" w:right="23" w:hanging="283"/>
        <w:jc w:val="both"/>
        <w:rPr>
          <w:rFonts w:eastAsia="Calibri" w:cstheme="minorHAnsi"/>
        </w:rPr>
      </w:pPr>
      <w:r w:rsidRPr="000F1C00">
        <w:rPr>
          <w:rFonts w:eastAsia="Calibri" w:cstheme="minorHAnsi"/>
        </w:rPr>
        <w:t>Τα κατεψυγμένα λαχανικά να είναι απαλλαγμένα α</w:t>
      </w:r>
      <w:r w:rsidR="000E401A">
        <w:rPr>
          <w:rFonts w:eastAsia="Calibri" w:cstheme="minorHAnsi"/>
        </w:rPr>
        <w:t xml:space="preserve">πό ζωύφια και άλλες ξένες ύλες, από γεωργικά φάρμακα, παρασιτοκτόνα, εντομοκτόνα, </w:t>
      </w:r>
      <w:proofErr w:type="spellStart"/>
      <w:r w:rsidR="000E401A">
        <w:rPr>
          <w:rFonts w:eastAsia="Calibri" w:cstheme="minorHAnsi"/>
        </w:rPr>
        <w:t>κοκκιδιαστατικών</w:t>
      </w:r>
      <w:proofErr w:type="spellEnd"/>
      <w:r w:rsidR="000E401A">
        <w:rPr>
          <w:rFonts w:eastAsia="Calibri" w:cstheme="minorHAnsi"/>
        </w:rPr>
        <w:t>, υπολειμμάτων μη επιτρεπόμενων εντομοκτόνων.</w:t>
      </w:r>
    </w:p>
    <w:p w:rsidR="000E401A" w:rsidRDefault="000E401A" w:rsidP="00152C63">
      <w:pPr>
        <w:pStyle w:val="a3"/>
        <w:numPr>
          <w:ilvl w:val="0"/>
          <w:numId w:val="9"/>
        </w:numPr>
        <w:spacing w:after="0" w:line="240" w:lineRule="auto"/>
        <w:ind w:left="709" w:right="23" w:hanging="283"/>
        <w:jc w:val="both"/>
        <w:rPr>
          <w:rFonts w:eastAsia="Calibri" w:cstheme="minorHAnsi"/>
        </w:rPr>
      </w:pPr>
      <w:r>
        <w:rPr>
          <w:rFonts w:eastAsia="Calibri" w:cstheme="minorHAnsi"/>
        </w:rPr>
        <w:t xml:space="preserve">Απουσία </w:t>
      </w:r>
      <w:r>
        <w:rPr>
          <w:rFonts w:eastAsia="Calibri" w:cstheme="minorHAnsi"/>
          <w:lang w:val="en-GB"/>
        </w:rPr>
        <w:t>Salmonella</w:t>
      </w:r>
      <w:r w:rsidRPr="000E401A">
        <w:rPr>
          <w:rFonts w:eastAsia="Calibri" w:cstheme="minorHAnsi"/>
        </w:rPr>
        <w:t xml:space="preserve"> </w:t>
      </w:r>
      <w:r>
        <w:rPr>
          <w:rFonts w:eastAsia="Calibri" w:cstheme="minorHAnsi"/>
        </w:rPr>
        <w:t>στα 25γρ., Ε-</w:t>
      </w:r>
      <w:r>
        <w:rPr>
          <w:rFonts w:eastAsia="Calibri" w:cstheme="minorHAnsi"/>
          <w:lang w:val="en-GB"/>
        </w:rPr>
        <w:t>Coli</w:t>
      </w:r>
      <w:r w:rsidRPr="000E401A">
        <w:rPr>
          <w:rFonts w:eastAsia="Calibri" w:cstheme="minorHAnsi"/>
        </w:rPr>
        <w:t xml:space="preserve"> </w:t>
      </w:r>
      <w:r>
        <w:rPr>
          <w:rFonts w:eastAsia="Calibri" w:cstheme="minorHAnsi"/>
        </w:rPr>
        <w:t xml:space="preserve">στα </w:t>
      </w:r>
      <w:r>
        <w:rPr>
          <w:rFonts w:eastAsia="Calibri"/>
        </w:rPr>
        <w:t>≤</w:t>
      </w:r>
      <w:r>
        <w:rPr>
          <w:rFonts w:eastAsia="Calibri" w:cstheme="minorHAnsi"/>
        </w:rPr>
        <w:t xml:space="preserve"> 10</w:t>
      </w:r>
      <w:r w:rsidRPr="000E401A">
        <w:rPr>
          <w:rFonts w:eastAsia="Calibri" w:cstheme="minorHAnsi"/>
          <w:vertAlign w:val="superscript"/>
        </w:rPr>
        <w:t>3</w:t>
      </w:r>
      <w:r>
        <w:rPr>
          <w:rFonts w:eastAsia="Calibri" w:cstheme="minorHAnsi"/>
        </w:rPr>
        <w:t>/</w:t>
      </w:r>
      <w:proofErr w:type="spellStart"/>
      <w:r>
        <w:rPr>
          <w:rFonts w:eastAsia="Calibri" w:cstheme="minorHAnsi"/>
          <w:lang w:val="en-US"/>
        </w:rPr>
        <w:t>gr</w:t>
      </w:r>
      <w:proofErr w:type="spellEnd"/>
      <w:r w:rsidRPr="000E401A">
        <w:rPr>
          <w:rFonts w:eastAsia="Calibri" w:cstheme="minorHAnsi"/>
        </w:rPr>
        <w:t>,</w:t>
      </w:r>
      <w:r>
        <w:rPr>
          <w:rFonts w:eastAsia="Calibri" w:cstheme="minorHAnsi"/>
        </w:rPr>
        <w:t xml:space="preserve"> ζύμες – μύκητες </w:t>
      </w:r>
      <w:r>
        <w:rPr>
          <w:rFonts w:eastAsia="Calibri"/>
        </w:rPr>
        <w:t xml:space="preserve">≤ </w:t>
      </w:r>
      <w:r>
        <w:rPr>
          <w:rFonts w:eastAsia="Calibri" w:cstheme="minorHAnsi"/>
        </w:rPr>
        <w:t>10</w:t>
      </w:r>
      <w:r w:rsidRPr="000E401A">
        <w:rPr>
          <w:rFonts w:eastAsia="Calibri" w:cstheme="minorHAnsi"/>
          <w:vertAlign w:val="superscript"/>
        </w:rPr>
        <w:t>3</w:t>
      </w:r>
      <w:r>
        <w:rPr>
          <w:rFonts w:eastAsia="Calibri" w:cstheme="minorHAnsi"/>
        </w:rPr>
        <w:t>/</w:t>
      </w:r>
      <w:proofErr w:type="spellStart"/>
      <w:r>
        <w:rPr>
          <w:rFonts w:eastAsia="Calibri" w:cstheme="minorHAnsi"/>
          <w:lang w:val="en-US"/>
        </w:rPr>
        <w:t>gr</w:t>
      </w:r>
      <w:proofErr w:type="spellEnd"/>
      <w:r>
        <w:rPr>
          <w:rFonts w:eastAsia="Calibri" w:cstheme="minorHAnsi"/>
        </w:rPr>
        <w:t xml:space="preserve">. </w:t>
      </w:r>
    </w:p>
    <w:p w:rsidR="00152C63" w:rsidRDefault="00152C63" w:rsidP="00152C63">
      <w:pPr>
        <w:pStyle w:val="a3"/>
        <w:numPr>
          <w:ilvl w:val="0"/>
          <w:numId w:val="9"/>
        </w:numPr>
        <w:spacing w:after="0" w:line="240" w:lineRule="auto"/>
        <w:ind w:left="709" w:right="23" w:hanging="283"/>
        <w:jc w:val="both"/>
        <w:rPr>
          <w:rFonts w:eastAsia="Calibri" w:cstheme="minorHAnsi"/>
        </w:rPr>
      </w:pPr>
      <w:r w:rsidRPr="000F1C00">
        <w:rPr>
          <w:rFonts w:eastAsia="Calibri" w:cstheme="minorHAnsi"/>
        </w:rPr>
        <w:t>Η συσκευασία να είναι του ενός κιλού όπως διατίθενται στην ευρεία αγορά και να αναγράφονται οι εξής ενδείξεις: α) η ονομασία πώλησης συμπληρωμένη με την ένδειξη «βαθειάς κατάψυξης» ή «ταχείας κατάψυξης» ή «</w:t>
      </w:r>
      <w:proofErr w:type="spellStart"/>
      <w:r w:rsidRPr="000F1C00">
        <w:rPr>
          <w:rFonts w:eastAsia="Calibri" w:cstheme="minorHAnsi"/>
        </w:rPr>
        <w:t>υπερκατεψυγμένα</w:t>
      </w:r>
      <w:proofErr w:type="spellEnd"/>
      <w:r w:rsidRPr="000F1C00">
        <w:rPr>
          <w:rFonts w:eastAsia="Calibri" w:cstheme="minorHAnsi"/>
        </w:rPr>
        <w:t xml:space="preserve">» β) η </w:t>
      </w:r>
      <w:r w:rsidRPr="000F1C00">
        <w:rPr>
          <w:rFonts w:eastAsia="Calibri" w:cstheme="minorHAnsi"/>
        </w:rPr>
        <w:lastRenderedPageBreak/>
        <w:t>ημερομηνία λήξης</w:t>
      </w:r>
      <w:r w:rsidR="000E401A">
        <w:rPr>
          <w:rFonts w:eastAsia="Calibri" w:cstheme="minorHAnsi"/>
        </w:rPr>
        <w:t xml:space="preserve"> η οποία δε θα πρέπει να ξεπερνά το 80% του συνολικού χρόνου ζωής, </w:t>
      </w:r>
      <w:r w:rsidRPr="000F1C00">
        <w:rPr>
          <w:rFonts w:eastAsia="Calibri" w:cstheme="minorHAnsi"/>
        </w:rPr>
        <w:t xml:space="preserve"> γ) ο προσδιορισμός παρτίδας δ) σαφή ανακοίνωση «απαγορεύεται η εκ νέου κατάψυξη μετά την απόψυξη».</w:t>
      </w:r>
    </w:p>
    <w:p w:rsidR="000E401A" w:rsidRPr="00D32D01" w:rsidRDefault="000E401A" w:rsidP="00D32D01">
      <w:pPr>
        <w:spacing w:after="0" w:line="240" w:lineRule="auto"/>
        <w:ind w:left="426" w:right="23"/>
        <w:jc w:val="both"/>
        <w:rPr>
          <w:rFonts w:eastAsia="Calibri" w:cstheme="minorHAnsi"/>
        </w:rPr>
      </w:pPr>
    </w:p>
    <w:p w:rsidR="00152C63" w:rsidRDefault="00152C63" w:rsidP="00152C63">
      <w:pPr>
        <w:spacing w:after="0" w:line="240" w:lineRule="auto"/>
        <w:ind w:right="23"/>
        <w:jc w:val="both"/>
        <w:rPr>
          <w:rFonts w:eastAsia="Calibri" w:cstheme="minorHAnsi"/>
        </w:rPr>
      </w:pPr>
    </w:p>
    <w:p w:rsidR="00CF757D" w:rsidRDefault="00667F83" w:rsidP="00CF757D">
      <w:pPr>
        <w:pStyle w:val="a3"/>
        <w:numPr>
          <w:ilvl w:val="0"/>
          <w:numId w:val="11"/>
        </w:numPr>
        <w:spacing w:after="0" w:line="240" w:lineRule="auto"/>
        <w:ind w:left="426" w:right="23" w:hanging="426"/>
        <w:contextualSpacing/>
        <w:jc w:val="both"/>
        <w:rPr>
          <w:rFonts w:eastAsia="Calibri" w:cstheme="minorHAnsi"/>
          <w:b/>
          <w:bCs/>
        </w:rPr>
      </w:pPr>
      <w:r>
        <w:rPr>
          <w:rFonts w:eastAsia="Calibri" w:cstheme="minorHAnsi"/>
          <w:b/>
          <w:bCs/>
        </w:rPr>
        <w:t>ΚΑΤΕΨΥΓΜΕΝΑ ΤΕΜΑΧΙΑ</w:t>
      </w:r>
      <w:r w:rsidR="00152C63" w:rsidRPr="00667F83">
        <w:rPr>
          <w:rFonts w:eastAsia="Calibri" w:cstheme="minorHAnsi"/>
          <w:b/>
          <w:bCs/>
        </w:rPr>
        <w:t xml:space="preserve"> ΠΟΥΛΕΡΙΚ</w:t>
      </w:r>
      <w:r>
        <w:rPr>
          <w:rFonts w:eastAsia="Calibri" w:cstheme="minorHAnsi"/>
          <w:b/>
          <w:bCs/>
        </w:rPr>
        <w:t>ΩΝ</w:t>
      </w:r>
    </w:p>
    <w:p w:rsidR="00152C63" w:rsidRPr="00CF757D" w:rsidRDefault="00CF757D" w:rsidP="00CF757D">
      <w:pPr>
        <w:pStyle w:val="a3"/>
        <w:spacing w:after="0" w:line="240" w:lineRule="auto"/>
        <w:ind w:left="426" w:right="23"/>
        <w:contextualSpacing/>
        <w:jc w:val="both"/>
        <w:rPr>
          <w:rFonts w:eastAsia="Calibri" w:cstheme="minorHAnsi"/>
        </w:rPr>
      </w:pPr>
      <w:r w:rsidRPr="00CF757D">
        <w:rPr>
          <w:rFonts w:eastAsia="Calibri" w:cstheme="minorHAnsi"/>
        </w:rPr>
        <w:t>(CPV  15112130-6 ΚΑΤΕΨΥΓΜΕΝΑ ΚΟΤΟΠΟΥΛΑ)</w:t>
      </w:r>
    </w:p>
    <w:p w:rsidR="00152C63" w:rsidRPr="00152C63" w:rsidRDefault="00152C63" w:rsidP="00152C63">
      <w:pPr>
        <w:spacing w:after="0" w:line="240" w:lineRule="auto"/>
        <w:ind w:left="23" w:right="23"/>
        <w:contextualSpacing/>
        <w:jc w:val="both"/>
        <w:rPr>
          <w:rFonts w:eastAsia="Calibri" w:cstheme="minorHAnsi"/>
          <w:b/>
          <w:bCs/>
        </w:rPr>
      </w:pPr>
    </w:p>
    <w:p w:rsidR="00D32D01" w:rsidRPr="00D32D01" w:rsidRDefault="00D32D01" w:rsidP="00D32D01">
      <w:pPr>
        <w:spacing w:after="0" w:line="240" w:lineRule="auto"/>
        <w:ind w:right="23"/>
        <w:jc w:val="both"/>
        <w:rPr>
          <w:rFonts w:ascii="Calibri" w:eastAsia="Calibri" w:hAnsi="Calibri" w:cstheme="minorHAnsi"/>
        </w:rPr>
      </w:pPr>
      <w:r w:rsidRPr="00D32D01">
        <w:rPr>
          <w:rFonts w:ascii="Calibri" w:eastAsia="Calibri" w:hAnsi="Calibri" w:cstheme="minorHAnsi"/>
        </w:rPr>
        <w:t>Θα πρέπει να Α΄ ποιότητας και να τηρούνται οι όροι όπως ορίζονται και περιγράφονται στα άρθρα 61, 88, 88(1) και 89 του Κώδικα Τροφίμων, Ποτών και Λοιπών Αντικειμένων Κοινής Χρήσεως και να πληρούν τις εκάστοτε Υγειονομικές, Κτηνιατρικές και Κοινοτικές διατάξεις:</w:t>
      </w:r>
      <w:r w:rsidRPr="00D32D01">
        <w:rPr>
          <w:rFonts w:ascii="Calibri" w:eastAsia="Calibri" w:hAnsi="Calibri" w:cstheme="minorHAnsi"/>
        </w:rPr>
        <w:br/>
        <w:t xml:space="preserve">1. Να είναι κατηγορίας Α σύμφωνα με τον Κανονισμό ΕΟΚ 1538/91 Άρθρο 6 ο οποίος αντικαταστάθηκε με τον 543/2008, να προέρχονται από πουλερικά απόλυτα υγιή, φυλών </w:t>
      </w:r>
      <w:proofErr w:type="spellStart"/>
      <w:r w:rsidRPr="00D32D01">
        <w:rPr>
          <w:rFonts w:ascii="Calibri" w:eastAsia="Calibri" w:hAnsi="Calibri" w:cstheme="minorHAnsi"/>
        </w:rPr>
        <w:t>κρεατοπαραγωγής</w:t>
      </w:r>
      <w:proofErr w:type="spellEnd"/>
      <w:r w:rsidRPr="00D32D01">
        <w:rPr>
          <w:rFonts w:ascii="Calibri" w:eastAsia="Calibri" w:hAnsi="Calibri" w:cstheme="minorHAnsi"/>
        </w:rPr>
        <w:t xml:space="preserve"> και των δύο γενών καλά ανεπτυγμένα ηλικίας μέχρι τριών (3) μηνών ολόκληρα.</w:t>
      </w:r>
      <w:r w:rsidRPr="00D32D01">
        <w:rPr>
          <w:rFonts w:ascii="Calibri" w:eastAsia="Calibri" w:hAnsi="Calibri" w:cstheme="minorHAnsi"/>
        </w:rPr>
        <w:br/>
        <w:t xml:space="preserve">Σύμφωνα με τον Κανονισμό 1234/2007 παράρτημα ΧΙV ως «Κατεψυγμένο κρέας πουλερικών» χαρακτηρίζεται το κρέας πουλερικών το οποίο έχει καταψυχθεί το συντομότερο δυνατόν στο πλαίσιο των κανονικών διαδικασιών σφαγής και το οποίο πρέπει να διατηρείται συνεχώς σε </w:t>
      </w:r>
      <w:proofErr w:type="spellStart"/>
      <w:r w:rsidRPr="00D32D01">
        <w:rPr>
          <w:rFonts w:ascii="Calibri" w:eastAsia="Calibri" w:hAnsi="Calibri" w:cstheme="minorHAnsi"/>
        </w:rPr>
        <w:t>θερ¬μοκρασία</w:t>
      </w:r>
      <w:proofErr w:type="spellEnd"/>
      <w:r w:rsidRPr="00D32D01">
        <w:rPr>
          <w:rFonts w:ascii="Calibri" w:eastAsia="Calibri" w:hAnsi="Calibri" w:cstheme="minorHAnsi"/>
        </w:rPr>
        <w:t xml:space="preserve"> που δεν υπερβαίνει τους – 12°C.</w:t>
      </w:r>
      <w:r w:rsidRPr="00D32D01">
        <w:rPr>
          <w:rFonts w:ascii="Calibri" w:eastAsia="Calibri" w:hAnsi="Calibri" w:cstheme="minorHAnsi"/>
        </w:rPr>
        <w:br/>
        <w:t>Ως «Κρέας πουλερικών βαθειάς κατάψυξης» χαρακτηρίζεται το κρέας πουλερικών το οποίο πρέπει να διατηρείται συνεχώς σε θερμοκρασία που δεν υπερβαίνει τους – 18oC, εντός των ορίων ανοχής που προβλέπει η οδηγία 89/108/ΕΟΚ του Συμβουλίου της 21ης Δεκεμβρίου 1988 για την προσέγγιση των νομοθεσιών των κρατών μελών σχετικά με τα τρόφιμα βαθειάς κατάψυξης που προορίζονται για την διατροφή του ανθρώπου. Μέγιστη θερμοκρασία παραλαβής: - 15οC</w:t>
      </w:r>
    </w:p>
    <w:bookmarkEnd w:id="2"/>
    <w:bookmarkEnd w:id="3"/>
    <w:p w:rsidR="00D32D01" w:rsidRPr="00D32D01" w:rsidRDefault="00D32D01" w:rsidP="00D32D01">
      <w:pPr>
        <w:pStyle w:val="Web"/>
        <w:shd w:val="clear" w:color="auto" w:fill="FFFFFF"/>
        <w:jc w:val="both"/>
        <w:rPr>
          <w:rFonts w:ascii="Calibri" w:eastAsia="Calibri" w:hAnsi="Calibri" w:cstheme="minorHAnsi"/>
          <w:sz w:val="22"/>
          <w:szCs w:val="22"/>
        </w:rPr>
      </w:pPr>
      <w:r w:rsidRPr="00D32D01">
        <w:rPr>
          <w:rFonts w:ascii="Calibri" w:eastAsia="Calibri" w:hAnsi="Calibri" w:cstheme="minorHAnsi"/>
          <w:sz w:val="22"/>
          <w:szCs w:val="22"/>
        </w:rPr>
        <w:t xml:space="preserve"> Τα προσφερόμενα προϊόντα θα είναι πουλερικά βαθειάς κατάψυξης:  Μπούτι </w:t>
      </w:r>
      <w:r w:rsidRPr="00D32D01">
        <w:rPr>
          <w:rFonts w:ascii="Calibri" w:eastAsia="Calibri" w:hAnsi="Calibri" w:cstheme="minorHAnsi"/>
          <w:sz w:val="22"/>
          <w:szCs w:val="22"/>
        </w:rPr>
        <w:br/>
        <w:t xml:space="preserve"> Τα παραπάνω κατεψυγμένα προϊόντα πουλερικών να προέρχονται από νωπά ολόκληρα κοτόπουλα βάρους των 1200 </w:t>
      </w:r>
      <w:proofErr w:type="spellStart"/>
      <w:r w:rsidRPr="00D32D01">
        <w:rPr>
          <w:rFonts w:ascii="Calibri" w:eastAsia="Calibri" w:hAnsi="Calibri" w:cstheme="minorHAnsi"/>
          <w:sz w:val="22"/>
          <w:szCs w:val="22"/>
        </w:rPr>
        <w:t>gr</w:t>
      </w:r>
      <w:proofErr w:type="spellEnd"/>
      <w:r w:rsidRPr="00D32D01">
        <w:rPr>
          <w:rFonts w:ascii="Calibri" w:eastAsia="Calibri" w:hAnsi="Calibri" w:cstheme="minorHAnsi"/>
          <w:sz w:val="22"/>
          <w:szCs w:val="22"/>
        </w:rPr>
        <w:t xml:space="preserve"> – 1300 </w:t>
      </w:r>
      <w:proofErr w:type="spellStart"/>
      <w:r w:rsidRPr="00D32D01">
        <w:rPr>
          <w:rFonts w:ascii="Calibri" w:eastAsia="Calibri" w:hAnsi="Calibri" w:cstheme="minorHAnsi"/>
          <w:sz w:val="22"/>
          <w:szCs w:val="22"/>
        </w:rPr>
        <w:t>gr</w:t>
      </w:r>
      <w:proofErr w:type="spellEnd"/>
      <w:r w:rsidRPr="00D32D01">
        <w:rPr>
          <w:rFonts w:ascii="Calibri" w:eastAsia="Calibri" w:hAnsi="Calibri" w:cstheme="minorHAnsi"/>
          <w:sz w:val="22"/>
          <w:szCs w:val="22"/>
        </w:rPr>
        <w:t xml:space="preserve"> τύπου Α 65% και αφορούν τεμαχισμένα οπίσθια τεταρτημόρια (μπούτια) και στήθη, βάρους 300 – 350 </w:t>
      </w:r>
      <w:proofErr w:type="spellStart"/>
      <w:r w:rsidRPr="00D32D01">
        <w:rPr>
          <w:rFonts w:ascii="Calibri" w:eastAsia="Calibri" w:hAnsi="Calibri" w:cstheme="minorHAnsi"/>
          <w:sz w:val="22"/>
          <w:szCs w:val="22"/>
        </w:rPr>
        <w:t>gr</w:t>
      </w:r>
      <w:proofErr w:type="spellEnd"/>
      <w:r w:rsidRPr="00D32D01">
        <w:rPr>
          <w:rFonts w:ascii="Calibri" w:eastAsia="Calibri" w:hAnsi="Calibri" w:cstheme="minorHAnsi"/>
          <w:sz w:val="22"/>
          <w:szCs w:val="22"/>
        </w:rPr>
        <w:t xml:space="preserve"> για τα μπούτια. ΣΗΜ: Τα ανωτέρω προσδιοριζόμενα βάρη έχουν υπολογισθεί σύμφωνα με τα </w:t>
      </w:r>
      <w:proofErr w:type="spellStart"/>
      <w:r w:rsidRPr="00D32D01">
        <w:rPr>
          <w:rFonts w:ascii="Calibri" w:eastAsia="Calibri" w:hAnsi="Calibri" w:cstheme="minorHAnsi"/>
          <w:sz w:val="22"/>
          <w:szCs w:val="22"/>
        </w:rPr>
        <w:t>μεριδολόγια</w:t>
      </w:r>
      <w:proofErr w:type="spellEnd"/>
      <w:r w:rsidRPr="00D32D01">
        <w:rPr>
          <w:rFonts w:ascii="Calibri" w:eastAsia="Calibri" w:hAnsi="Calibri" w:cstheme="minorHAnsi"/>
          <w:sz w:val="22"/>
          <w:szCs w:val="22"/>
        </w:rPr>
        <w:t>-</w:t>
      </w:r>
      <w:proofErr w:type="spellStart"/>
      <w:r w:rsidRPr="00D32D01">
        <w:rPr>
          <w:rFonts w:ascii="Calibri" w:eastAsia="Calibri" w:hAnsi="Calibri" w:cstheme="minorHAnsi"/>
          <w:sz w:val="22"/>
          <w:szCs w:val="22"/>
        </w:rPr>
        <w:t>ποσοτολόγια</w:t>
      </w:r>
      <w:proofErr w:type="spellEnd"/>
      <w:r w:rsidRPr="00D32D01">
        <w:rPr>
          <w:rFonts w:ascii="Calibri" w:eastAsia="Calibri" w:hAnsi="Calibri" w:cstheme="minorHAnsi"/>
          <w:sz w:val="22"/>
          <w:szCs w:val="22"/>
        </w:rPr>
        <w:t xml:space="preserve"> που εφαρμόζονται στα Νοσοκομεία.</w:t>
      </w:r>
    </w:p>
    <w:p w:rsidR="00D32D01" w:rsidRDefault="00D32D01" w:rsidP="00D32D01">
      <w:pPr>
        <w:pStyle w:val="Web"/>
        <w:shd w:val="clear" w:color="auto" w:fill="FFFFFF"/>
        <w:jc w:val="both"/>
        <w:rPr>
          <w:rFonts w:ascii="Calibri" w:eastAsia="Calibri" w:hAnsi="Calibri" w:cstheme="minorHAnsi"/>
          <w:sz w:val="22"/>
          <w:szCs w:val="22"/>
        </w:rPr>
      </w:pPr>
      <w:r w:rsidRPr="00D32D01">
        <w:rPr>
          <w:rFonts w:ascii="Calibri" w:eastAsia="Calibri" w:hAnsi="Calibri" w:cstheme="minorHAnsi"/>
          <w:sz w:val="22"/>
          <w:szCs w:val="22"/>
        </w:rPr>
        <w:t>α. Το δέρμα δεν θα φέρει υπολείμματα φτερών, αμυχές, σκασίματα ή αιματώματα (Κανονισμός ΕΟΚ 1538/91 ο οποίος αντικαταστάθηκε με τον 543/2008).</w:t>
      </w:r>
      <w:r w:rsidRPr="00D32D01">
        <w:rPr>
          <w:rFonts w:ascii="Calibri" w:eastAsia="Calibri" w:hAnsi="Calibri" w:cstheme="minorHAnsi"/>
          <w:sz w:val="22"/>
          <w:szCs w:val="22"/>
        </w:rPr>
        <w:br/>
        <w:t xml:space="preserve">β. Να έχουν εκτραφεί με 100% φυτική διατροφή, η οποία να </w:t>
      </w:r>
      <w:r>
        <w:rPr>
          <w:rFonts w:ascii="Calibri" w:eastAsia="Calibri" w:hAnsi="Calibri" w:cstheme="minorHAnsi"/>
          <w:sz w:val="22"/>
          <w:szCs w:val="22"/>
        </w:rPr>
        <w:t xml:space="preserve">πιστοποιείται από Κρατικό φορέα </w:t>
      </w:r>
      <w:r w:rsidRPr="00D32D01">
        <w:rPr>
          <w:rFonts w:ascii="Calibri" w:eastAsia="Calibri" w:hAnsi="Calibri" w:cstheme="minorHAnsi"/>
          <w:sz w:val="22"/>
          <w:szCs w:val="22"/>
        </w:rPr>
        <w:t>(AGROCERT)</w:t>
      </w:r>
      <w:r>
        <w:rPr>
          <w:rFonts w:ascii="Calibri" w:eastAsia="Calibri" w:hAnsi="Calibri" w:cstheme="minorHAnsi"/>
          <w:sz w:val="22"/>
          <w:szCs w:val="22"/>
        </w:rPr>
        <w:t>.</w:t>
      </w:r>
    </w:p>
    <w:p w:rsidR="00D32D01" w:rsidRDefault="00D32D01" w:rsidP="00D32D01">
      <w:pPr>
        <w:pStyle w:val="Web"/>
        <w:shd w:val="clear" w:color="auto" w:fill="FFFFFF"/>
        <w:spacing w:before="0" w:beforeAutospacing="0" w:after="0" w:afterAutospacing="0"/>
        <w:jc w:val="both"/>
        <w:rPr>
          <w:rFonts w:ascii="Calibri" w:eastAsia="Calibri" w:hAnsi="Calibri" w:cstheme="minorHAnsi"/>
          <w:sz w:val="22"/>
          <w:szCs w:val="22"/>
        </w:rPr>
      </w:pPr>
      <w:r w:rsidRPr="00D32D01">
        <w:rPr>
          <w:rFonts w:ascii="Calibri" w:eastAsia="Calibri" w:hAnsi="Calibri" w:cstheme="minorHAnsi"/>
          <w:sz w:val="22"/>
          <w:szCs w:val="22"/>
        </w:rPr>
        <w:t>γ</w:t>
      </w:r>
      <w:r>
        <w:rPr>
          <w:rFonts w:ascii="Calibri" w:eastAsia="Calibri" w:hAnsi="Calibri" w:cstheme="minorHAnsi"/>
          <w:sz w:val="22"/>
          <w:szCs w:val="22"/>
        </w:rPr>
        <w:t>.</w:t>
      </w:r>
      <w:r w:rsidRPr="00D32D01">
        <w:rPr>
          <w:rFonts w:ascii="Calibri" w:eastAsia="Calibri" w:hAnsi="Calibri" w:cstheme="minorHAnsi"/>
          <w:sz w:val="22"/>
          <w:szCs w:val="22"/>
        </w:rPr>
        <w:t xml:space="preserve"> Να είναι ανέπαφα και αρτιμελή χωρίς κανένα ορατό ξένο σώμα, ακαθαρσία ή αίμα χωρίς οποιαδήποτε ξένη οσμή, χωρίς ορατές κηλίδες αίματος, χωρίς εξέχοντα σπασμένα κόκαλα, χωρίς σοβαρούς μώλωπες και χωρίς ίχνη προηγούμενης κατάψυξης. Θα πρέπει να υπάρχει ένα κανονικό και λεπτό στρώμα λίπους στους μηρούς (Κανονισμός ΕΟΚ 1538/91 ο οποίος αντικαταστάθηκε με τον 543/2008).</w:t>
      </w:r>
    </w:p>
    <w:p w:rsidR="00D32D01" w:rsidRDefault="00D32D01" w:rsidP="00D32D01">
      <w:pPr>
        <w:pStyle w:val="Web"/>
        <w:shd w:val="clear" w:color="auto" w:fill="FFFFFF"/>
        <w:jc w:val="both"/>
        <w:rPr>
          <w:rFonts w:ascii="Calibri" w:eastAsia="Calibri" w:hAnsi="Calibri" w:cstheme="minorHAnsi"/>
          <w:sz w:val="22"/>
          <w:szCs w:val="22"/>
        </w:rPr>
      </w:pPr>
      <w:r w:rsidRPr="00D32D01">
        <w:rPr>
          <w:rFonts w:ascii="Calibri" w:eastAsia="Calibri" w:hAnsi="Calibri" w:cstheme="minorHAnsi"/>
          <w:sz w:val="22"/>
          <w:szCs w:val="22"/>
        </w:rPr>
        <w:t>δ</w:t>
      </w:r>
      <w:r>
        <w:rPr>
          <w:rFonts w:ascii="Calibri" w:eastAsia="Calibri" w:hAnsi="Calibri" w:cstheme="minorHAnsi"/>
          <w:sz w:val="22"/>
          <w:szCs w:val="22"/>
        </w:rPr>
        <w:t>.</w:t>
      </w:r>
      <w:r w:rsidRPr="00D32D01">
        <w:rPr>
          <w:rFonts w:ascii="Calibri" w:eastAsia="Calibri" w:hAnsi="Calibri" w:cstheme="minorHAnsi"/>
          <w:sz w:val="22"/>
          <w:szCs w:val="22"/>
        </w:rPr>
        <w:t xml:space="preserve"> Τα σφάγια να έχουν καλή όψη. Το κρέας πρέπει να είναι παχύ και σαρκώδη (Κανονισμός ΕΟΚ 1538/91 ο οποίος αντικαταστάθηκε με τον 543/2008).</w:t>
      </w:r>
    </w:p>
    <w:p w:rsidR="00D32D01" w:rsidRDefault="00D32D01" w:rsidP="00D32D01">
      <w:pPr>
        <w:pStyle w:val="Web"/>
        <w:shd w:val="clear" w:color="auto" w:fill="FFFFFF"/>
        <w:jc w:val="both"/>
        <w:rPr>
          <w:rFonts w:ascii="Calibri" w:eastAsia="Calibri" w:hAnsi="Calibri" w:cstheme="minorHAnsi"/>
          <w:sz w:val="22"/>
          <w:szCs w:val="22"/>
        </w:rPr>
      </w:pPr>
      <w:r w:rsidRPr="00D32D01">
        <w:rPr>
          <w:rFonts w:ascii="Calibri" w:eastAsia="Calibri" w:hAnsi="Calibri" w:cstheme="minorHAnsi"/>
          <w:sz w:val="22"/>
          <w:szCs w:val="22"/>
        </w:rPr>
        <w:t>ε</w:t>
      </w:r>
      <w:r>
        <w:rPr>
          <w:rFonts w:ascii="Calibri" w:eastAsia="Calibri" w:hAnsi="Calibri" w:cstheme="minorHAnsi"/>
          <w:sz w:val="22"/>
          <w:szCs w:val="22"/>
        </w:rPr>
        <w:t>.</w:t>
      </w:r>
      <w:r w:rsidRPr="00D32D01">
        <w:rPr>
          <w:rFonts w:ascii="Calibri" w:eastAsia="Calibri" w:hAnsi="Calibri" w:cstheme="minorHAnsi"/>
          <w:sz w:val="22"/>
          <w:szCs w:val="22"/>
        </w:rPr>
        <w:t xml:space="preserve"> Να μην έχουν υποστεί οποιαδήποτε επεξεργασία, ακτινοβολία ή επεξεργασία με </w:t>
      </w:r>
      <w:proofErr w:type="spellStart"/>
      <w:r w:rsidRPr="00D32D01">
        <w:rPr>
          <w:rFonts w:ascii="Calibri" w:eastAsia="Calibri" w:hAnsi="Calibri" w:cstheme="minorHAnsi"/>
          <w:sz w:val="22"/>
          <w:szCs w:val="22"/>
        </w:rPr>
        <w:t>ιονίζουσες</w:t>
      </w:r>
      <w:proofErr w:type="spellEnd"/>
      <w:r w:rsidRPr="00D32D01">
        <w:rPr>
          <w:rFonts w:ascii="Calibri" w:eastAsia="Calibri" w:hAnsi="Calibri" w:cstheme="minorHAnsi"/>
          <w:sz w:val="22"/>
          <w:szCs w:val="22"/>
        </w:rPr>
        <w:t xml:space="preserve"> ή υπεριώδεις ακτίνες ή επίδραση λευκαντικών ουσιών που δίνουν τεχνητό χρωματισμό ή γεύση. Να μην έχουν υποστεί επεξεργασία χρωστικές φυσικές ή τεχνητές, με </w:t>
      </w:r>
      <w:r w:rsidRPr="00D32D01">
        <w:rPr>
          <w:rFonts w:ascii="Calibri" w:eastAsia="Calibri" w:hAnsi="Calibri" w:cstheme="minorHAnsi"/>
          <w:sz w:val="22"/>
          <w:szCs w:val="22"/>
        </w:rPr>
        <w:lastRenderedPageBreak/>
        <w:t>αντιβιοτικά, συντηρητικά ή άλλες ουσίες που να αποσκοπεί στην εξασφάλιση της συντήρησης.</w:t>
      </w:r>
    </w:p>
    <w:p w:rsidR="00D32D01" w:rsidRDefault="00D32D01" w:rsidP="00D32D01">
      <w:pPr>
        <w:pStyle w:val="Web"/>
        <w:shd w:val="clear" w:color="auto" w:fill="FFFFFF"/>
        <w:jc w:val="both"/>
        <w:rPr>
          <w:rFonts w:ascii="Calibri" w:eastAsia="Calibri" w:hAnsi="Calibri" w:cstheme="minorHAnsi"/>
          <w:sz w:val="22"/>
          <w:szCs w:val="22"/>
        </w:rPr>
      </w:pPr>
      <w:r w:rsidRPr="00D32D01">
        <w:rPr>
          <w:rFonts w:ascii="Calibri" w:eastAsia="Calibri" w:hAnsi="Calibri" w:cstheme="minorHAnsi"/>
          <w:sz w:val="22"/>
          <w:szCs w:val="22"/>
        </w:rPr>
        <w:br/>
        <w:t>στ</w:t>
      </w:r>
      <w:r>
        <w:rPr>
          <w:rFonts w:ascii="Calibri" w:eastAsia="Calibri" w:hAnsi="Calibri" w:cstheme="minorHAnsi"/>
          <w:sz w:val="22"/>
          <w:szCs w:val="22"/>
        </w:rPr>
        <w:t>.</w:t>
      </w:r>
      <w:r w:rsidRPr="00D32D01">
        <w:rPr>
          <w:rFonts w:ascii="Calibri" w:eastAsia="Calibri" w:hAnsi="Calibri" w:cstheme="minorHAnsi"/>
          <w:sz w:val="22"/>
          <w:szCs w:val="22"/>
        </w:rPr>
        <w:t xml:space="preserve"> Να έχουν υποβληθεί σε υγειονομικό επιθεώρησης πριν την σφαγή και τα οποία κρίθηκαν κατάλληλα προς σφαγή για την εμπορία κρέατος πουλερικών.</w:t>
      </w:r>
      <w:r w:rsidRPr="00D32D01">
        <w:rPr>
          <w:rFonts w:ascii="Calibri" w:eastAsia="Calibri" w:hAnsi="Calibri" w:cstheme="minorHAnsi"/>
          <w:sz w:val="22"/>
          <w:szCs w:val="22"/>
        </w:rPr>
        <w:br/>
        <w:t xml:space="preserve">ζ. Να έχουν υποστεί </w:t>
      </w:r>
      <w:proofErr w:type="spellStart"/>
      <w:r w:rsidRPr="00D32D01">
        <w:rPr>
          <w:rFonts w:ascii="Calibri" w:eastAsia="Calibri" w:hAnsi="Calibri" w:cstheme="minorHAnsi"/>
          <w:sz w:val="22"/>
          <w:szCs w:val="22"/>
        </w:rPr>
        <w:t>κρεοσκοπικό</w:t>
      </w:r>
      <w:proofErr w:type="spellEnd"/>
      <w:r w:rsidRPr="00D32D01">
        <w:rPr>
          <w:rFonts w:ascii="Calibri" w:eastAsia="Calibri" w:hAnsi="Calibri" w:cstheme="minorHAnsi"/>
          <w:sz w:val="22"/>
          <w:szCs w:val="22"/>
        </w:rPr>
        <w:t xml:space="preserve"> έλεγχο μετά την σφαγή και έχουν κριθεί κατάλληλα για ανθρώπινη κατανάλωση.</w:t>
      </w:r>
    </w:p>
    <w:p w:rsidR="00D32D01" w:rsidRDefault="00D32D01" w:rsidP="00D32D01">
      <w:pPr>
        <w:pStyle w:val="Web"/>
        <w:shd w:val="clear" w:color="auto" w:fill="FFFFFF"/>
        <w:jc w:val="both"/>
        <w:rPr>
          <w:rFonts w:ascii="Calibri" w:eastAsia="Calibri" w:hAnsi="Calibri" w:cstheme="minorHAnsi"/>
          <w:sz w:val="22"/>
          <w:szCs w:val="22"/>
        </w:rPr>
      </w:pPr>
      <w:r w:rsidRPr="00D32D01">
        <w:rPr>
          <w:rFonts w:ascii="Calibri" w:eastAsia="Calibri" w:hAnsi="Calibri" w:cstheme="minorHAnsi"/>
          <w:sz w:val="22"/>
          <w:szCs w:val="22"/>
        </w:rPr>
        <w:t>η</w:t>
      </w:r>
      <w:r>
        <w:rPr>
          <w:rFonts w:ascii="Calibri" w:eastAsia="Calibri" w:hAnsi="Calibri" w:cstheme="minorHAnsi"/>
          <w:sz w:val="22"/>
          <w:szCs w:val="22"/>
        </w:rPr>
        <w:t>.</w:t>
      </w:r>
      <w:r w:rsidRPr="00D32D01">
        <w:rPr>
          <w:rFonts w:ascii="Calibri" w:eastAsia="Calibri" w:hAnsi="Calibri" w:cstheme="minorHAnsi"/>
          <w:sz w:val="22"/>
          <w:szCs w:val="22"/>
        </w:rPr>
        <w:t xml:space="preserve"> Μετά την σφαγή δεν θα πρέπει να έχει μυκητιάσεις και αλλοιώσεις, μη φυσιολογική οσμή ή χρώμα, κακοήθεις ή πολλαπλούς όγκους.</w:t>
      </w:r>
    </w:p>
    <w:p w:rsidR="00D32D01" w:rsidRDefault="00D32D01" w:rsidP="00D32D01">
      <w:pPr>
        <w:pStyle w:val="Web"/>
        <w:shd w:val="clear" w:color="auto" w:fill="FFFFFF"/>
        <w:jc w:val="both"/>
        <w:rPr>
          <w:rFonts w:ascii="Calibri" w:eastAsia="Calibri" w:hAnsi="Calibri" w:cstheme="minorHAnsi"/>
          <w:sz w:val="22"/>
          <w:szCs w:val="22"/>
        </w:rPr>
      </w:pPr>
      <w:r w:rsidRPr="00D32D01">
        <w:rPr>
          <w:rFonts w:ascii="Calibri" w:eastAsia="Calibri" w:hAnsi="Calibri" w:cstheme="minorHAnsi"/>
          <w:sz w:val="22"/>
          <w:szCs w:val="22"/>
        </w:rPr>
        <w:t>θ</w:t>
      </w:r>
      <w:r>
        <w:rPr>
          <w:rFonts w:ascii="Calibri" w:eastAsia="Calibri" w:hAnsi="Calibri" w:cstheme="minorHAnsi"/>
          <w:sz w:val="22"/>
          <w:szCs w:val="22"/>
        </w:rPr>
        <w:t>.</w:t>
      </w:r>
      <w:r w:rsidRPr="00D32D01">
        <w:rPr>
          <w:rFonts w:ascii="Calibri" w:eastAsia="Calibri" w:hAnsi="Calibri" w:cstheme="minorHAnsi"/>
          <w:sz w:val="22"/>
          <w:szCs w:val="22"/>
        </w:rPr>
        <w:t xml:space="preserve"> Να µην παρουσιάζουν ανώμαλο χρώμα και οσμή (σε κατάψυξη ή μετά από απόψυξη), φαινόμενα ευρωτίασης, σημεία αφυδάτωσης, μερικής ή ολικής απόψυξης, </w:t>
      </w:r>
      <w:proofErr w:type="spellStart"/>
      <w:r w:rsidRPr="00D32D01">
        <w:rPr>
          <w:rFonts w:ascii="Calibri" w:eastAsia="Calibri" w:hAnsi="Calibri" w:cstheme="minorHAnsi"/>
          <w:sz w:val="22"/>
          <w:szCs w:val="22"/>
        </w:rPr>
        <w:t>επανακατάψυξης</w:t>
      </w:r>
      <w:proofErr w:type="spellEnd"/>
      <w:r w:rsidRPr="00D32D01">
        <w:rPr>
          <w:rFonts w:ascii="Calibri" w:eastAsia="Calibri" w:hAnsi="Calibri" w:cstheme="minorHAnsi"/>
          <w:sz w:val="22"/>
          <w:szCs w:val="22"/>
        </w:rPr>
        <w:t>, ρύπανσης και φαινόμενα σήψης.</w:t>
      </w:r>
    </w:p>
    <w:p w:rsidR="00D32D01" w:rsidRDefault="00D32D01" w:rsidP="00D32D01">
      <w:pPr>
        <w:pStyle w:val="Web"/>
        <w:shd w:val="clear" w:color="auto" w:fill="FFFFFF"/>
        <w:jc w:val="both"/>
        <w:rPr>
          <w:rFonts w:ascii="Calibri" w:eastAsia="Calibri" w:hAnsi="Calibri" w:cstheme="minorHAnsi"/>
          <w:sz w:val="22"/>
          <w:szCs w:val="22"/>
        </w:rPr>
      </w:pPr>
      <w:r w:rsidRPr="00D32D01">
        <w:rPr>
          <w:rFonts w:ascii="Calibri" w:eastAsia="Calibri" w:hAnsi="Calibri" w:cstheme="minorHAnsi"/>
          <w:sz w:val="22"/>
          <w:szCs w:val="22"/>
        </w:rPr>
        <w:t>ι</w:t>
      </w:r>
      <w:r>
        <w:rPr>
          <w:rFonts w:ascii="Calibri" w:eastAsia="Calibri" w:hAnsi="Calibri" w:cstheme="minorHAnsi"/>
          <w:sz w:val="22"/>
          <w:szCs w:val="22"/>
        </w:rPr>
        <w:t>.</w:t>
      </w:r>
      <w:r w:rsidRPr="00D32D01">
        <w:rPr>
          <w:rFonts w:ascii="Calibri" w:eastAsia="Calibri" w:hAnsi="Calibri" w:cstheme="minorHAnsi"/>
          <w:sz w:val="22"/>
          <w:szCs w:val="22"/>
        </w:rPr>
        <w:t xml:space="preserve"> Να πληρούν τους όρους υγιεινής και καταλληλότητας και τις συστάσεις με τις ισχύουσες διατάξεις ΚΑΝΟΝΙΣΜΟΣ (ΕΟΚ) αριθ. 1906/90 ΤΟΥ ΣΥΜΒΟΥΛΙΟΥ της 26ης Ιουνίου 1990 σχετικά με ορισμένους κανόνες εμπορίας για το κρέας πουλερικών, ΚΑΝΟΝΙΣΜΟΣ (ΕΚ) αριθ. 1177/2006 ΤΗΣ ΕΠΙΤΡΟΠΗΣ της 1ης Αυγούστου 2006 για την εφαρμογή του κανονισμού (ΕΚ) αριθ. 2160/2003 του Ευρωπαϊκού Κοινοβουλίου και του Συμβουλίου όσον αφορά τις απαιτήσεις για τη χρησιμοποίηση ειδικών μεθόδων ελέγχου στο πλαίσιο των εθνικών προγραμμάτων για τον έλεγχο της σαλμονέλας στα πουλερικά.</w:t>
      </w:r>
    </w:p>
    <w:p w:rsidR="00D32D01" w:rsidRDefault="00D32D01" w:rsidP="00D32D01">
      <w:pPr>
        <w:pStyle w:val="Web"/>
        <w:shd w:val="clear" w:color="auto" w:fill="FFFFFF"/>
        <w:jc w:val="both"/>
        <w:rPr>
          <w:rFonts w:ascii="Calibri" w:eastAsia="Calibri" w:hAnsi="Calibri" w:cstheme="minorHAnsi"/>
          <w:sz w:val="22"/>
          <w:szCs w:val="22"/>
        </w:rPr>
      </w:pPr>
      <w:r w:rsidRPr="00D32D01">
        <w:rPr>
          <w:rFonts w:ascii="Calibri" w:eastAsia="Calibri" w:hAnsi="Calibri" w:cstheme="minorHAnsi"/>
          <w:sz w:val="22"/>
          <w:szCs w:val="22"/>
        </w:rPr>
        <w:t>ια</w:t>
      </w:r>
      <w:r>
        <w:rPr>
          <w:rFonts w:ascii="Calibri" w:eastAsia="Calibri" w:hAnsi="Calibri" w:cstheme="minorHAnsi"/>
          <w:sz w:val="22"/>
          <w:szCs w:val="22"/>
        </w:rPr>
        <w:t>.</w:t>
      </w:r>
      <w:r w:rsidRPr="00D32D01">
        <w:rPr>
          <w:rFonts w:ascii="Calibri" w:eastAsia="Calibri" w:hAnsi="Calibri" w:cstheme="minorHAnsi"/>
          <w:sz w:val="22"/>
          <w:szCs w:val="22"/>
        </w:rPr>
        <w:t xml:space="preserve"> Να μην περιέχουν επιβλαβείς ουσίες προερχόμενες από την διατροφή των ζώων ή άλλες ουσίες εξωγενούς προελεύσεως όπως οιστρογόνα, αντιβιοτικά και </w:t>
      </w:r>
      <w:proofErr w:type="spellStart"/>
      <w:r w:rsidRPr="00D32D01">
        <w:rPr>
          <w:rFonts w:ascii="Calibri" w:eastAsia="Calibri" w:hAnsi="Calibri" w:cstheme="minorHAnsi"/>
          <w:sz w:val="22"/>
          <w:szCs w:val="22"/>
        </w:rPr>
        <w:t>θυρεοστατικά</w:t>
      </w:r>
      <w:proofErr w:type="spellEnd"/>
      <w:r w:rsidRPr="00D32D01">
        <w:rPr>
          <w:rFonts w:ascii="Calibri" w:eastAsia="Calibri" w:hAnsi="Calibri" w:cstheme="minorHAnsi"/>
          <w:sz w:val="22"/>
          <w:szCs w:val="22"/>
        </w:rPr>
        <w:t xml:space="preserve"> και γενικά απουσία κτηνιατρικών και αυξητικών παραγόντων.</w:t>
      </w:r>
    </w:p>
    <w:p w:rsidR="00D32D01" w:rsidRDefault="00D32D01" w:rsidP="00D32D01">
      <w:pPr>
        <w:pStyle w:val="Web"/>
        <w:shd w:val="clear" w:color="auto" w:fill="FFFFFF"/>
        <w:jc w:val="both"/>
        <w:rPr>
          <w:rFonts w:ascii="Calibri" w:eastAsia="Calibri" w:hAnsi="Calibri" w:cstheme="minorHAnsi"/>
          <w:sz w:val="22"/>
          <w:szCs w:val="22"/>
        </w:rPr>
      </w:pPr>
      <w:r w:rsidRPr="00D32D01">
        <w:rPr>
          <w:rFonts w:ascii="Calibri" w:eastAsia="Calibri" w:hAnsi="Calibri" w:cstheme="minorHAnsi"/>
          <w:sz w:val="22"/>
          <w:szCs w:val="22"/>
        </w:rPr>
        <w:t>ιβ</w:t>
      </w:r>
      <w:r>
        <w:rPr>
          <w:rFonts w:ascii="Calibri" w:eastAsia="Calibri" w:hAnsi="Calibri" w:cstheme="minorHAnsi"/>
          <w:sz w:val="22"/>
          <w:szCs w:val="22"/>
        </w:rPr>
        <w:t>.</w:t>
      </w:r>
      <w:r w:rsidRPr="00D32D01">
        <w:rPr>
          <w:rFonts w:ascii="Calibri" w:eastAsia="Calibri" w:hAnsi="Calibri" w:cstheme="minorHAnsi"/>
          <w:sz w:val="22"/>
          <w:szCs w:val="22"/>
        </w:rPr>
        <w:t xml:space="preserve"> Τα προϊόντα να είναι συσκευασμένα (πρώτη συσκευασία) μέσα σε θήκη από πλαστική ύλη ή από CRYOVAC ή από άλλη ύλη που δεν επιδρά στην υγιεινή κατάσταση ή στους οργανοληπτικούς χαρακτήρες του προϊόντος (κατάλληλη για επαφή µε τρόφιμα άρθρα 26 και 27 του Κ.Τ.Π), να είναι ανθεκτική (θήκη) και εξασφαλίζει την πλήρη προστασία του κατά τη μεταφορά και εναποθήκευση. </w:t>
      </w:r>
    </w:p>
    <w:p w:rsidR="00D32D01" w:rsidRDefault="00D32D01" w:rsidP="00D32D01">
      <w:pPr>
        <w:pStyle w:val="Web"/>
        <w:shd w:val="clear" w:color="auto" w:fill="FFFFFF"/>
        <w:jc w:val="both"/>
        <w:rPr>
          <w:rFonts w:ascii="Calibri" w:eastAsia="Calibri" w:hAnsi="Calibri" w:cstheme="minorHAnsi"/>
          <w:sz w:val="22"/>
          <w:szCs w:val="22"/>
        </w:rPr>
      </w:pPr>
      <w:r w:rsidRPr="00D32D01">
        <w:rPr>
          <w:rFonts w:ascii="Calibri" w:eastAsia="Calibri" w:hAnsi="Calibri" w:cstheme="minorHAnsi"/>
          <w:sz w:val="22"/>
          <w:szCs w:val="22"/>
        </w:rPr>
        <w:t>Τα κατεψυγμένα συσκευασμένα τεμάχια, να συσκευάζονται σε Β συσκευασία μέσα σε ανθεκτικά χαρτοκιβώτια, που καθένα να περιέχει 20-25 τεμάχια ίδιου μεγέθους και βάρους κατά το δυνατό.</w:t>
      </w:r>
    </w:p>
    <w:p w:rsidR="00D32D01" w:rsidRDefault="00D32D01" w:rsidP="00D32D01">
      <w:pPr>
        <w:pStyle w:val="Web"/>
        <w:shd w:val="clear" w:color="auto" w:fill="FFFFFF"/>
        <w:jc w:val="both"/>
        <w:rPr>
          <w:rFonts w:ascii="Calibri" w:eastAsia="Calibri" w:hAnsi="Calibri" w:cstheme="minorHAnsi"/>
          <w:sz w:val="22"/>
          <w:szCs w:val="22"/>
        </w:rPr>
      </w:pPr>
      <w:r w:rsidRPr="00D32D01">
        <w:rPr>
          <w:rFonts w:ascii="Calibri" w:eastAsia="Calibri" w:hAnsi="Calibri" w:cstheme="minorHAnsi"/>
          <w:sz w:val="22"/>
          <w:szCs w:val="22"/>
        </w:rPr>
        <w:t>Οι συσκευασίες να φέρουν ετικέτα όπου θα αναγράφονται στην Ελληνική γλώσσα:</w:t>
      </w:r>
      <w:r w:rsidRPr="00D32D01">
        <w:rPr>
          <w:rFonts w:ascii="Calibri" w:eastAsia="Calibri" w:hAnsi="Calibri" w:cstheme="minorHAnsi"/>
          <w:sz w:val="22"/>
          <w:szCs w:val="22"/>
        </w:rPr>
        <w:br/>
        <w:t>• Η περιγραφή του προϊόντος και η κατηγορία του σφαγίου (κατηγορία Α).</w:t>
      </w:r>
    </w:p>
    <w:p w:rsidR="00D32D01" w:rsidRDefault="00D32D01" w:rsidP="00D32D01">
      <w:pPr>
        <w:pStyle w:val="Web"/>
        <w:numPr>
          <w:ilvl w:val="0"/>
          <w:numId w:val="10"/>
        </w:numPr>
        <w:shd w:val="clear" w:color="auto" w:fill="FFFFFF"/>
        <w:ind w:left="142" w:hanging="142"/>
        <w:jc w:val="both"/>
        <w:rPr>
          <w:rFonts w:ascii="Calibri" w:eastAsia="Calibri" w:hAnsi="Calibri" w:cstheme="minorHAnsi"/>
          <w:sz w:val="22"/>
          <w:szCs w:val="22"/>
        </w:rPr>
      </w:pPr>
      <w:r w:rsidRPr="00D32D01">
        <w:rPr>
          <w:rFonts w:ascii="Calibri" w:eastAsia="Calibri" w:hAnsi="Calibri" w:cstheme="minorHAnsi"/>
          <w:sz w:val="22"/>
          <w:szCs w:val="22"/>
        </w:rPr>
        <w:t>Η χώρα προέλευσης.</w:t>
      </w:r>
    </w:p>
    <w:p w:rsidR="00D32D01" w:rsidRDefault="00D32D01" w:rsidP="00D32D01">
      <w:pPr>
        <w:pStyle w:val="Web"/>
        <w:numPr>
          <w:ilvl w:val="0"/>
          <w:numId w:val="10"/>
        </w:numPr>
        <w:shd w:val="clear" w:color="auto" w:fill="FFFFFF"/>
        <w:ind w:left="142" w:hanging="142"/>
        <w:jc w:val="both"/>
        <w:rPr>
          <w:rFonts w:ascii="Calibri" w:eastAsia="Calibri" w:hAnsi="Calibri" w:cstheme="minorHAnsi"/>
          <w:sz w:val="22"/>
          <w:szCs w:val="22"/>
        </w:rPr>
      </w:pPr>
      <w:r w:rsidRPr="00D32D01">
        <w:rPr>
          <w:rFonts w:ascii="Calibri" w:eastAsia="Calibri" w:hAnsi="Calibri" w:cstheme="minorHAnsi"/>
          <w:sz w:val="22"/>
          <w:szCs w:val="22"/>
        </w:rPr>
        <w:t>Τ</w:t>
      </w:r>
      <w:r>
        <w:rPr>
          <w:rFonts w:ascii="Calibri" w:eastAsia="Calibri" w:hAnsi="Calibri" w:cstheme="minorHAnsi"/>
          <w:sz w:val="22"/>
          <w:szCs w:val="22"/>
        </w:rPr>
        <w:t>ο σήμα της φυτικής διατροφής.</w:t>
      </w:r>
    </w:p>
    <w:p w:rsidR="00D32D01" w:rsidRDefault="00D32D01" w:rsidP="00D32D01">
      <w:pPr>
        <w:pStyle w:val="Web"/>
        <w:numPr>
          <w:ilvl w:val="0"/>
          <w:numId w:val="10"/>
        </w:numPr>
        <w:shd w:val="clear" w:color="auto" w:fill="FFFFFF"/>
        <w:ind w:left="142" w:hanging="142"/>
        <w:jc w:val="both"/>
        <w:rPr>
          <w:rFonts w:ascii="Calibri" w:eastAsia="Calibri" w:hAnsi="Calibri" w:cstheme="minorHAnsi"/>
          <w:sz w:val="22"/>
          <w:szCs w:val="22"/>
        </w:rPr>
      </w:pPr>
      <w:r w:rsidRPr="00D32D01">
        <w:rPr>
          <w:rFonts w:ascii="Calibri" w:eastAsia="Calibri" w:hAnsi="Calibri" w:cstheme="minorHAnsi"/>
          <w:sz w:val="22"/>
          <w:szCs w:val="22"/>
        </w:rPr>
        <w:t>Η επωνυμία και η έδρα τ</w:t>
      </w:r>
      <w:r>
        <w:rPr>
          <w:rFonts w:ascii="Calibri" w:eastAsia="Calibri" w:hAnsi="Calibri" w:cstheme="minorHAnsi"/>
          <w:sz w:val="22"/>
          <w:szCs w:val="22"/>
        </w:rPr>
        <w:t>ης επιχείρησης.</w:t>
      </w:r>
    </w:p>
    <w:p w:rsidR="00D32D01" w:rsidRDefault="00D32D01" w:rsidP="00D32D01">
      <w:pPr>
        <w:pStyle w:val="Web"/>
        <w:numPr>
          <w:ilvl w:val="0"/>
          <w:numId w:val="10"/>
        </w:numPr>
        <w:shd w:val="clear" w:color="auto" w:fill="FFFFFF"/>
        <w:ind w:left="142" w:hanging="142"/>
        <w:jc w:val="both"/>
        <w:rPr>
          <w:rFonts w:ascii="Calibri" w:eastAsia="Calibri" w:hAnsi="Calibri" w:cstheme="minorHAnsi"/>
          <w:sz w:val="22"/>
          <w:szCs w:val="22"/>
        </w:rPr>
      </w:pPr>
      <w:r w:rsidRPr="00D32D01">
        <w:rPr>
          <w:rFonts w:ascii="Calibri" w:eastAsia="Calibri" w:hAnsi="Calibri" w:cstheme="minorHAnsi"/>
          <w:sz w:val="22"/>
          <w:szCs w:val="22"/>
        </w:rPr>
        <w:t xml:space="preserve">Ο αριθμός έγκρισης του </w:t>
      </w:r>
      <w:proofErr w:type="spellStart"/>
      <w:r w:rsidRPr="00D32D01">
        <w:rPr>
          <w:rFonts w:ascii="Calibri" w:eastAsia="Calibri" w:hAnsi="Calibri" w:cstheme="minorHAnsi"/>
          <w:sz w:val="22"/>
          <w:szCs w:val="22"/>
        </w:rPr>
        <w:t>τυποποιητηρίου</w:t>
      </w:r>
      <w:proofErr w:type="spellEnd"/>
      <w:r w:rsidRPr="00D32D01">
        <w:rPr>
          <w:rFonts w:ascii="Calibri" w:eastAsia="Calibri" w:hAnsi="Calibri" w:cstheme="minorHAnsi"/>
          <w:sz w:val="22"/>
          <w:szCs w:val="22"/>
        </w:rPr>
        <w:t xml:space="preserve"> συσκευαστηρίου σφαγείου, και σήμανση καταλληλότητα</w:t>
      </w:r>
      <w:r>
        <w:rPr>
          <w:rFonts w:ascii="Calibri" w:eastAsia="Calibri" w:hAnsi="Calibri" w:cstheme="minorHAnsi"/>
          <w:sz w:val="22"/>
          <w:szCs w:val="22"/>
        </w:rPr>
        <w:t>ς σύμφωνα με την 92/116/ ΕΟΚ.</w:t>
      </w:r>
    </w:p>
    <w:p w:rsidR="00D32D01" w:rsidRDefault="00D32D01" w:rsidP="00D32D01">
      <w:pPr>
        <w:pStyle w:val="Web"/>
        <w:numPr>
          <w:ilvl w:val="0"/>
          <w:numId w:val="10"/>
        </w:numPr>
        <w:shd w:val="clear" w:color="auto" w:fill="FFFFFF"/>
        <w:ind w:left="142" w:hanging="142"/>
        <w:jc w:val="both"/>
        <w:rPr>
          <w:rFonts w:ascii="Calibri" w:eastAsia="Calibri" w:hAnsi="Calibri" w:cstheme="minorHAnsi"/>
          <w:sz w:val="22"/>
          <w:szCs w:val="22"/>
        </w:rPr>
      </w:pPr>
      <w:r>
        <w:rPr>
          <w:rFonts w:ascii="Calibri" w:eastAsia="Calibri" w:hAnsi="Calibri" w:cstheme="minorHAnsi"/>
          <w:sz w:val="22"/>
          <w:szCs w:val="22"/>
        </w:rPr>
        <w:t>Η ημερομηνία παραγωγής.</w:t>
      </w:r>
    </w:p>
    <w:p w:rsidR="00D32D01" w:rsidRDefault="00D32D01" w:rsidP="00D32D01">
      <w:pPr>
        <w:pStyle w:val="Web"/>
        <w:numPr>
          <w:ilvl w:val="0"/>
          <w:numId w:val="10"/>
        </w:numPr>
        <w:shd w:val="clear" w:color="auto" w:fill="FFFFFF"/>
        <w:ind w:left="142" w:hanging="142"/>
        <w:jc w:val="both"/>
        <w:rPr>
          <w:rFonts w:ascii="Calibri" w:eastAsia="Calibri" w:hAnsi="Calibri" w:cstheme="minorHAnsi"/>
          <w:sz w:val="22"/>
          <w:szCs w:val="22"/>
        </w:rPr>
      </w:pPr>
      <w:r w:rsidRPr="00D32D01">
        <w:rPr>
          <w:rFonts w:ascii="Calibri" w:eastAsia="Calibri" w:hAnsi="Calibri" w:cstheme="minorHAnsi"/>
          <w:sz w:val="22"/>
          <w:szCs w:val="22"/>
        </w:rPr>
        <w:t>Η ημερομηνί</w:t>
      </w:r>
      <w:r>
        <w:rPr>
          <w:rFonts w:ascii="Calibri" w:eastAsia="Calibri" w:hAnsi="Calibri" w:cstheme="minorHAnsi"/>
          <w:sz w:val="22"/>
          <w:szCs w:val="22"/>
        </w:rPr>
        <w:t xml:space="preserve">α ελάχιστης </w:t>
      </w:r>
      <w:proofErr w:type="spellStart"/>
      <w:r>
        <w:rPr>
          <w:rFonts w:ascii="Calibri" w:eastAsia="Calibri" w:hAnsi="Calibri" w:cstheme="minorHAnsi"/>
          <w:sz w:val="22"/>
          <w:szCs w:val="22"/>
        </w:rPr>
        <w:t>διατηρησιμότητας</w:t>
      </w:r>
      <w:proofErr w:type="spellEnd"/>
      <w:r>
        <w:rPr>
          <w:rFonts w:ascii="Calibri" w:eastAsia="Calibri" w:hAnsi="Calibri" w:cstheme="minorHAnsi"/>
          <w:sz w:val="22"/>
          <w:szCs w:val="22"/>
        </w:rPr>
        <w:t>.</w:t>
      </w:r>
    </w:p>
    <w:p w:rsidR="00D32D01" w:rsidRDefault="00D32D01" w:rsidP="00D32D01">
      <w:pPr>
        <w:pStyle w:val="Web"/>
        <w:numPr>
          <w:ilvl w:val="0"/>
          <w:numId w:val="10"/>
        </w:numPr>
        <w:shd w:val="clear" w:color="auto" w:fill="FFFFFF"/>
        <w:ind w:left="142" w:hanging="142"/>
        <w:jc w:val="both"/>
        <w:rPr>
          <w:rFonts w:ascii="Calibri" w:eastAsia="Calibri" w:hAnsi="Calibri" w:cstheme="minorHAnsi"/>
          <w:sz w:val="22"/>
          <w:szCs w:val="22"/>
        </w:rPr>
      </w:pPr>
      <w:r>
        <w:rPr>
          <w:rFonts w:ascii="Calibri" w:eastAsia="Calibri" w:hAnsi="Calibri" w:cstheme="minorHAnsi"/>
          <w:sz w:val="22"/>
          <w:szCs w:val="22"/>
        </w:rPr>
        <w:t>Η θερμοκρασία συντήρησης</w:t>
      </w:r>
    </w:p>
    <w:p w:rsidR="00D32D01" w:rsidRDefault="00D32D01" w:rsidP="00D32D01">
      <w:pPr>
        <w:pStyle w:val="Web"/>
        <w:numPr>
          <w:ilvl w:val="0"/>
          <w:numId w:val="10"/>
        </w:numPr>
        <w:shd w:val="clear" w:color="auto" w:fill="FFFFFF"/>
        <w:ind w:left="142" w:hanging="142"/>
        <w:jc w:val="both"/>
        <w:rPr>
          <w:rFonts w:ascii="Calibri" w:eastAsia="Calibri" w:hAnsi="Calibri" w:cstheme="minorHAnsi"/>
          <w:sz w:val="22"/>
          <w:szCs w:val="22"/>
        </w:rPr>
      </w:pPr>
      <w:r>
        <w:rPr>
          <w:rFonts w:ascii="Calibri" w:eastAsia="Calibri" w:hAnsi="Calibri" w:cstheme="minorHAnsi"/>
          <w:sz w:val="22"/>
          <w:szCs w:val="22"/>
        </w:rPr>
        <w:t>Το καθαρός βάρος.</w:t>
      </w:r>
    </w:p>
    <w:p w:rsidR="00D32D01" w:rsidRDefault="00D32D01" w:rsidP="00D32D01">
      <w:pPr>
        <w:pStyle w:val="Web"/>
        <w:numPr>
          <w:ilvl w:val="0"/>
          <w:numId w:val="10"/>
        </w:numPr>
        <w:shd w:val="clear" w:color="auto" w:fill="FFFFFF"/>
        <w:ind w:left="142" w:hanging="142"/>
        <w:jc w:val="both"/>
        <w:rPr>
          <w:rFonts w:ascii="Calibri" w:eastAsia="Calibri" w:hAnsi="Calibri" w:cstheme="minorHAnsi"/>
          <w:sz w:val="22"/>
          <w:szCs w:val="22"/>
        </w:rPr>
      </w:pPr>
      <w:r w:rsidRPr="00D32D01">
        <w:rPr>
          <w:rFonts w:ascii="Calibri" w:eastAsia="Calibri" w:hAnsi="Calibri" w:cstheme="minorHAnsi"/>
          <w:sz w:val="22"/>
          <w:szCs w:val="22"/>
        </w:rPr>
        <w:t>Κ</w:t>
      </w:r>
      <w:r>
        <w:rPr>
          <w:rFonts w:ascii="Calibri" w:eastAsia="Calibri" w:hAnsi="Calibri" w:cstheme="minorHAnsi"/>
          <w:sz w:val="22"/>
          <w:szCs w:val="22"/>
        </w:rPr>
        <w:t>ωδικός παρτίδας (Οδηγία 89/396)</w:t>
      </w:r>
      <w:r w:rsidRPr="00D32D01">
        <w:rPr>
          <w:rFonts w:ascii="Calibri" w:eastAsia="Calibri" w:hAnsi="Calibri" w:cstheme="minorHAnsi"/>
          <w:sz w:val="22"/>
          <w:szCs w:val="22"/>
        </w:rPr>
        <w:t>.</w:t>
      </w:r>
    </w:p>
    <w:p w:rsidR="00D32D01" w:rsidRPr="00D32D01" w:rsidRDefault="00D32D01" w:rsidP="00D32D01">
      <w:pPr>
        <w:pStyle w:val="Web"/>
        <w:numPr>
          <w:ilvl w:val="0"/>
          <w:numId w:val="10"/>
        </w:numPr>
        <w:shd w:val="clear" w:color="auto" w:fill="FFFFFF"/>
        <w:ind w:left="142" w:hanging="142"/>
        <w:jc w:val="both"/>
        <w:rPr>
          <w:rFonts w:ascii="Calibri" w:eastAsia="Calibri" w:hAnsi="Calibri" w:cstheme="minorHAnsi"/>
          <w:sz w:val="22"/>
          <w:szCs w:val="22"/>
        </w:rPr>
      </w:pPr>
      <w:r w:rsidRPr="00D32D01">
        <w:rPr>
          <w:rFonts w:ascii="Calibri" w:eastAsia="Calibri" w:hAnsi="Calibri" w:cstheme="minorHAnsi"/>
          <w:sz w:val="22"/>
          <w:szCs w:val="22"/>
        </w:rPr>
        <w:lastRenderedPageBreak/>
        <w:t>Να είναι παραγωγής όχι πάνω από 40 περίπου ημέρες από την ημερομηνία σφαγής μέχρι την παράδοση στις αποθήκες.</w:t>
      </w:r>
    </w:p>
    <w:p w:rsidR="00D32D01" w:rsidRDefault="00D32D01" w:rsidP="00D32D01">
      <w:pPr>
        <w:pStyle w:val="Web"/>
        <w:shd w:val="clear" w:color="auto" w:fill="FFFFFF"/>
        <w:jc w:val="both"/>
        <w:rPr>
          <w:rFonts w:ascii="Calibri" w:eastAsia="Calibri" w:hAnsi="Calibri" w:cstheme="minorHAnsi"/>
          <w:sz w:val="22"/>
          <w:szCs w:val="22"/>
        </w:rPr>
      </w:pPr>
      <w:r w:rsidRPr="00D32D01">
        <w:rPr>
          <w:rFonts w:ascii="Calibri" w:eastAsia="Calibri" w:hAnsi="Calibri" w:cstheme="minorHAnsi"/>
          <w:sz w:val="22"/>
          <w:szCs w:val="22"/>
        </w:rPr>
        <w:t xml:space="preserve">Τα σφαγεία και </w:t>
      </w:r>
      <w:proofErr w:type="spellStart"/>
      <w:r w:rsidRPr="00D32D01">
        <w:rPr>
          <w:rFonts w:ascii="Calibri" w:eastAsia="Calibri" w:hAnsi="Calibri" w:cstheme="minorHAnsi"/>
          <w:sz w:val="22"/>
          <w:szCs w:val="22"/>
        </w:rPr>
        <w:t>τεμαχιστήρια</w:t>
      </w:r>
      <w:proofErr w:type="spellEnd"/>
      <w:r w:rsidRPr="00D32D01">
        <w:rPr>
          <w:rFonts w:ascii="Calibri" w:eastAsia="Calibri" w:hAnsi="Calibri" w:cstheme="minorHAnsi"/>
          <w:sz w:val="22"/>
          <w:szCs w:val="22"/>
        </w:rPr>
        <w:t xml:space="preserve"> καθώς και οι αυτόνομες ψυκτικές εγκαταστάσεις πρέπει να διαθέτουν άδεια λειτουργίας και αριθμό έγκρισης σύμφωνα με τις απαιτήσεις του Π.Δ.79/2007 (Καθορισμός των όρων, των προϋποθέσεων και της διαδικασίας χορήγησης άδειας ίδρυσης και εκσυγχρονισμού των σφαγείων οπληφόρων ζώων, πουλερικών και </w:t>
      </w:r>
      <w:proofErr w:type="spellStart"/>
      <w:r w:rsidRPr="00D32D01">
        <w:rPr>
          <w:rFonts w:ascii="Calibri" w:eastAsia="Calibri" w:hAnsi="Calibri" w:cstheme="minorHAnsi"/>
          <w:sz w:val="22"/>
          <w:szCs w:val="22"/>
        </w:rPr>
        <w:t>λαγόμορφων</w:t>
      </w:r>
      <w:proofErr w:type="spellEnd"/>
      <w:r w:rsidRPr="00D32D01">
        <w:rPr>
          <w:rFonts w:ascii="Calibri" w:eastAsia="Calibri" w:hAnsi="Calibri" w:cstheme="minorHAnsi"/>
          <w:sz w:val="22"/>
          <w:szCs w:val="22"/>
        </w:rPr>
        <w:t xml:space="preserve"> και θέσπιση των αναγκαίων συμπληρωματικών μέτρων για την εφαρμογή των Κανονισμών (ΕΚ) αριθ. 853/2004 και 882/2004 του Ευρωπαϊκού Κοινοβουλίου και του Συμβουλίου, σχετικά με την ίδρυση σφαγείων).</w:t>
      </w:r>
    </w:p>
    <w:p w:rsidR="00D32D01" w:rsidRDefault="00D32D01" w:rsidP="00D32D01">
      <w:pPr>
        <w:pStyle w:val="Web"/>
        <w:shd w:val="clear" w:color="auto" w:fill="FFFFFF"/>
        <w:jc w:val="both"/>
        <w:rPr>
          <w:rFonts w:ascii="Calibri" w:eastAsia="Calibri" w:hAnsi="Calibri" w:cstheme="minorHAnsi"/>
          <w:sz w:val="22"/>
          <w:szCs w:val="22"/>
        </w:rPr>
      </w:pPr>
      <w:r w:rsidRPr="00D32D01">
        <w:rPr>
          <w:rFonts w:ascii="Calibri" w:eastAsia="Calibri" w:hAnsi="Calibri" w:cstheme="minorHAnsi"/>
          <w:b/>
          <w:sz w:val="22"/>
          <w:szCs w:val="22"/>
        </w:rPr>
        <w:t>ΣΗΜΑΝΣΕΙΣ</w:t>
      </w:r>
      <w:r w:rsidRPr="00D32D01">
        <w:rPr>
          <w:rFonts w:ascii="Calibri" w:eastAsia="Calibri" w:hAnsi="Calibri" w:cstheme="minorHAnsi"/>
          <w:b/>
          <w:sz w:val="22"/>
          <w:szCs w:val="22"/>
        </w:rPr>
        <w:br/>
      </w:r>
      <w:r w:rsidRPr="00D32D01">
        <w:rPr>
          <w:rFonts w:ascii="Calibri" w:eastAsia="Calibri" w:hAnsi="Calibri" w:cstheme="minorHAnsi"/>
          <w:sz w:val="22"/>
          <w:szCs w:val="22"/>
        </w:rPr>
        <w:t>Η σήμανση επί της συσκευασίας να είναι σύμφωνη με τις διατάξεις σήμανσης τροφίμων:</w:t>
      </w:r>
      <w:r w:rsidRPr="00D32D01">
        <w:rPr>
          <w:rFonts w:ascii="Calibri" w:eastAsia="Calibri" w:hAnsi="Calibri" w:cstheme="minorHAnsi"/>
          <w:sz w:val="22"/>
          <w:szCs w:val="22"/>
        </w:rPr>
        <w:br/>
        <w:t>• Οδηγία 2000/13/ΕΚ του Ευρωπαϊκού Κοινοβουλίου και του Συμβουλίου για προσέγγιση των νομοθεσιών των κρατών μελών σχετικά με την επισήμανση, την παρουσίαση και τη διαφήμιση των τροφίμων Οδηγία 2001/101/ΕΚ της Επιτροπής.</w:t>
      </w:r>
    </w:p>
    <w:p w:rsidR="00D32D01" w:rsidRDefault="00D32D01" w:rsidP="00D32D01">
      <w:pPr>
        <w:pStyle w:val="Web"/>
        <w:shd w:val="clear" w:color="auto" w:fill="FFFFFF"/>
        <w:jc w:val="both"/>
        <w:rPr>
          <w:rFonts w:ascii="Calibri" w:eastAsia="Calibri" w:hAnsi="Calibri" w:cstheme="minorHAnsi"/>
          <w:sz w:val="22"/>
          <w:szCs w:val="22"/>
        </w:rPr>
      </w:pPr>
      <w:r w:rsidRPr="00D32D01">
        <w:rPr>
          <w:rFonts w:ascii="Calibri" w:eastAsia="Calibri" w:hAnsi="Calibri" w:cstheme="minorHAnsi"/>
          <w:sz w:val="22"/>
          <w:szCs w:val="22"/>
        </w:rPr>
        <w:t>• Οδηγία 2002/86/ΕΚ της Επιτροπής για την τροποποίηση της οδηγίας 2001/101/ΕΚ όσον αφορά την ημερομηνία, από την πάροδο της οποίας και μετά απαγορεύεται το εμπόριο προϊόντων που δεν συμμορφώνονται με την οδηγία 2000/13/ΕΚ του Ευρωπαϊκού Κοινοβουλίου και του Συμβουλίου.</w:t>
      </w:r>
    </w:p>
    <w:p w:rsidR="00D32D01" w:rsidRDefault="00D32D01" w:rsidP="00D32D01">
      <w:pPr>
        <w:pStyle w:val="Web"/>
        <w:shd w:val="clear" w:color="auto" w:fill="FFFFFF"/>
        <w:jc w:val="both"/>
        <w:rPr>
          <w:rFonts w:ascii="Calibri" w:eastAsia="Calibri" w:hAnsi="Calibri" w:cstheme="minorHAnsi"/>
          <w:sz w:val="22"/>
          <w:szCs w:val="22"/>
        </w:rPr>
      </w:pPr>
      <w:r w:rsidRPr="00D32D01">
        <w:rPr>
          <w:rFonts w:ascii="Calibri" w:eastAsia="Calibri" w:hAnsi="Calibri" w:cstheme="minorHAnsi"/>
          <w:sz w:val="22"/>
          <w:szCs w:val="22"/>
        </w:rPr>
        <w:t>• Οδηγία 2003/89/ΕΚ του Ευρωπαϊκού Κοινοβουλίου και του Συμβουλίου, της 10ης Νοεμβρίου 2003, για την τροποποίηση της οδηγίας 2000/13/ΕΚ όσον αφορά την αναγραφή των συστατικών των τροφίμων.</w:t>
      </w:r>
    </w:p>
    <w:p w:rsidR="00D32D01" w:rsidRDefault="00D32D01" w:rsidP="00D32D01">
      <w:pPr>
        <w:pStyle w:val="Web"/>
        <w:shd w:val="clear" w:color="auto" w:fill="FFFFFF"/>
        <w:jc w:val="both"/>
        <w:rPr>
          <w:rFonts w:ascii="Calibri" w:eastAsia="Calibri" w:hAnsi="Calibri" w:cstheme="minorHAnsi"/>
          <w:sz w:val="22"/>
          <w:szCs w:val="22"/>
        </w:rPr>
      </w:pPr>
      <w:r w:rsidRPr="00D32D01">
        <w:rPr>
          <w:rFonts w:ascii="Calibri" w:eastAsia="Calibri" w:hAnsi="Calibri" w:cstheme="minorHAnsi"/>
          <w:sz w:val="22"/>
          <w:szCs w:val="22"/>
        </w:rPr>
        <w:t>• Οδηγία 2008/5/ΕΚ σχετικά με την αναγραφή, στην επισήμανση ορισμένων τροφίμων, υποχρεωτικών ενδείξεων πέραν των προβλεπομένων από την οδηγία 2000/13/ΕΚ του Ευρωπαϊκού Κοινοβουλίου και του Συμβουλίου.</w:t>
      </w:r>
    </w:p>
    <w:p w:rsidR="00D32D01" w:rsidRPr="00D32D01" w:rsidRDefault="00D32D01" w:rsidP="00D32D01">
      <w:pPr>
        <w:pStyle w:val="Web"/>
        <w:shd w:val="clear" w:color="auto" w:fill="FFFFFF"/>
        <w:jc w:val="both"/>
        <w:rPr>
          <w:rFonts w:ascii="Calibri" w:eastAsia="Calibri" w:hAnsi="Calibri" w:cstheme="minorHAnsi"/>
          <w:sz w:val="22"/>
          <w:szCs w:val="22"/>
        </w:rPr>
      </w:pPr>
      <w:r w:rsidRPr="00D32D01">
        <w:rPr>
          <w:rFonts w:ascii="Calibri" w:eastAsia="Calibri" w:hAnsi="Calibri" w:cstheme="minorHAnsi"/>
          <w:sz w:val="22"/>
          <w:szCs w:val="22"/>
        </w:rPr>
        <w:t>• ΚΑΝΟΝΙΣΜΟΣ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w:t>
      </w:r>
    </w:p>
    <w:p w:rsidR="00152C63" w:rsidRPr="00D32D01" w:rsidRDefault="00152C63" w:rsidP="00D32D01">
      <w:pPr>
        <w:tabs>
          <w:tab w:val="left" w:pos="1119"/>
        </w:tabs>
        <w:autoSpaceDE w:val="0"/>
        <w:autoSpaceDN w:val="0"/>
        <w:adjustRightInd w:val="0"/>
        <w:spacing w:after="0" w:line="240" w:lineRule="auto"/>
        <w:contextualSpacing/>
        <w:jc w:val="both"/>
        <w:rPr>
          <w:rFonts w:ascii="Calibri" w:eastAsia="Calibri" w:hAnsi="Calibri" w:cstheme="minorHAnsi"/>
        </w:rPr>
      </w:pPr>
    </w:p>
    <w:p w:rsidR="00152C63" w:rsidRPr="00D32D01" w:rsidRDefault="00152C63" w:rsidP="00152C63">
      <w:pPr>
        <w:tabs>
          <w:tab w:val="left" w:pos="1119"/>
        </w:tabs>
        <w:autoSpaceDE w:val="0"/>
        <w:autoSpaceDN w:val="0"/>
        <w:adjustRightInd w:val="0"/>
        <w:spacing w:after="0" w:line="240" w:lineRule="auto"/>
        <w:contextualSpacing/>
        <w:jc w:val="both"/>
        <w:rPr>
          <w:rFonts w:ascii="Calibri" w:eastAsia="Calibri" w:hAnsi="Calibri" w:cstheme="minorHAnsi"/>
        </w:rPr>
      </w:pPr>
    </w:p>
    <w:p w:rsidR="00152C63" w:rsidRPr="00D32D01" w:rsidRDefault="00152C63" w:rsidP="00152C63">
      <w:pPr>
        <w:keepNext/>
        <w:keepLines/>
        <w:spacing w:after="0" w:line="240" w:lineRule="auto"/>
        <w:ind w:left="2580"/>
        <w:contextualSpacing/>
        <w:jc w:val="both"/>
        <w:rPr>
          <w:rFonts w:ascii="Calibri" w:eastAsia="Calibri" w:hAnsi="Calibri" w:cstheme="minorHAnsi"/>
        </w:rPr>
      </w:pPr>
    </w:p>
    <w:p w:rsidR="00152C63" w:rsidRPr="00D32D01" w:rsidRDefault="00152C63" w:rsidP="00152C63">
      <w:pPr>
        <w:keepNext/>
        <w:keepLines/>
        <w:spacing w:after="0" w:line="240" w:lineRule="auto"/>
        <w:ind w:left="2580"/>
        <w:contextualSpacing/>
        <w:jc w:val="both"/>
        <w:rPr>
          <w:rFonts w:ascii="Calibri" w:eastAsia="Calibri" w:hAnsi="Calibri" w:cstheme="minorHAnsi"/>
        </w:rPr>
      </w:pPr>
    </w:p>
    <w:p w:rsidR="00042115" w:rsidRPr="00D32D01" w:rsidRDefault="00042115" w:rsidP="00152C63">
      <w:pPr>
        <w:spacing w:after="0" w:line="240" w:lineRule="auto"/>
        <w:jc w:val="both"/>
        <w:rPr>
          <w:rFonts w:ascii="Calibri" w:eastAsia="Calibri" w:hAnsi="Calibri" w:cstheme="minorHAnsi"/>
        </w:rPr>
      </w:pPr>
    </w:p>
    <w:sectPr w:rsidR="00042115" w:rsidRPr="00D32D01" w:rsidSect="00E3717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1FE9"/>
    <w:multiLevelType w:val="multilevel"/>
    <w:tmpl w:val="446EBE8A"/>
    <w:lvl w:ilvl="0">
      <w:start w:val="3"/>
      <w:numFmt w:val="decimal"/>
      <w:lvlText w:val="%1"/>
      <w:lvlJc w:val="left"/>
      <w:pPr>
        <w:ind w:left="360" w:hanging="360"/>
      </w:pPr>
      <w:rPr>
        <w:b/>
        <w:sz w:val="24"/>
        <w:szCs w:val="24"/>
      </w:rPr>
    </w:lvl>
    <w:lvl w:ilvl="1">
      <w:start w:val="1"/>
      <w:numFmt w:val="decimal"/>
      <w:lvlText w:val="%1.%2"/>
      <w:lvlJc w:val="left"/>
      <w:pPr>
        <w:ind w:left="928" w:hanging="360"/>
      </w:pPr>
      <w:rPr>
        <w:b/>
      </w:rPr>
    </w:lvl>
    <w:lvl w:ilvl="2">
      <w:start w:val="1"/>
      <w:numFmt w:val="decimal"/>
      <w:lvlText w:val="%1.%2.%3"/>
      <w:lvlJc w:val="left"/>
      <w:pPr>
        <w:ind w:left="1856" w:hanging="720"/>
      </w:pPr>
      <w:rPr>
        <w:b/>
      </w:rPr>
    </w:lvl>
    <w:lvl w:ilvl="3">
      <w:start w:val="1"/>
      <w:numFmt w:val="decimal"/>
      <w:lvlText w:val="%1.%2.%3.%4"/>
      <w:lvlJc w:val="left"/>
      <w:pPr>
        <w:ind w:left="2424" w:hanging="720"/>
      </w:pPr>
      <w:rPr>
        <w:b/>
      </w:rPr>
    </w:lvl>
    <w:lvl w:ilvl="4">
      <w:start w:val="1"/>
      <w:numFmt w:val="decimal"/>
      <w:lvlText w:val="%1.%2.%3.%4.%5"/>
      <w:lvlJc w:val="left"/>
      <w:pPr>
        <w:ind w:left="3352" w:hanging="1080"/>
      </w:pPr>
      <w:rPr>
        <w:b/>
      </w:rPr>
    </w:lvl>
    <w:lvl w:ilvl="5">
      <w:start w:val="1"/>
      <w:numFmt w:val="decimal"/>
      <w:lvlText w:val="%1.%2.%3.%4.%5.%6"/>
      <w:lvlJc w:val="left"/>
      <w:pPr>
        <w:ind w:left="3920" w:hanging="1080"/>
      </w:pPr>
      <w:rPr>
        <w:b/>
      </w:rPr>
    </w:lvl>
    <w:lvl w:ilvl="6">
      <w:start w:val="1"/>
      <w:numFmt w:val="decimal"/>
      <w:lvlText w:val="%1.%2.%3.%4.%5.%6.%7"/>
      <w:lvlJc w:val="left"/>
      <w:pPr>
        <w:ind w:left="4848" w:hanging="1440"/>
      </w:pPr>
      <w:rPr>
        <w:b/>
      </w:rPr>
    </w:lvl>
    <w:lvl w:ilvl="7">
      <w:start w:val="1"/>
      <w:numFmt w:val="decimal"/>
      <w:lvlText w:val="%1.%2.%3.%4.%5.%6.%7.%8"/>
      <w:lvlJc w:val="left"/>
      <w:pPr>
        <w:ind w:left="5416" w:hanging="1440"/>
      </w:pPr>
      <w:rPr>
        <w:b/>
      </w:rPr>
    </w:lvl>
    <w:lvl w:ilvl="8">
      <w:start w:val="1"/>
      <w:numFmt w:val="decimal"/>
      <w:lvlText w:val="%1.%2.%3.%4.%5.%6.%7.%8.%9"/>
      <w:lvlJc w:val="left"/>
      <w:pPr>
        <w:ind w:left="6344" w:hanging="1800"/>
      </w:pPr>
      <w:rPr>
        <w:b/>
      </w:rPr>
    </w:lvl>
  </w:abstractNum>
  <w:abstractNum w:abstractNumId="1">
    <w:nsid w:val="0CF94B67"/>
    <w:multiLevelType w:val="multilevel"/>
    <w:tmpl w:val="FD08C61A"/>
    <w:lvl w:ilvl="0">
      <w:start w:val="2"/>
      <w:numFmt w:val="decimal"/>
      <w:lvlText w:val="%1"/>
      <w:lvlJc w:val="left"/>
      <w:pPr>
        <w:ind w:left="360" w:hanging="360"/>
      </w:pPr>
    </w:lvl>
    <w:lvl w:ilvl="1">
      <w:start w:val="1"/>
      <w:numFmt w:val="decimal"/>
      <w:lvlText w:val="%1.%2"/>
      <w:lvlJc w:val="left"/>
      <w:pPr>
        <w:ind w:left="1080" w:hanging="360"/>
      </w:pPr>
      <w:rPr>
        <w:b/>
        <w:bCs/>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nsid w:val="0F991FB0"/>
    <w:multiLevelType w:val="multilevel"/>
    <w:tmpl w:val="C808995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928" w:hanging="360"/>
      </w:pPr>
      <w:rPr>
        <w:b/>
      </w:rPr>
    </w:lvl>
    <w:lvl w:ilvl="2">
      <w:start w:val="1"/>
      <w:numFmt w:val="decimal"/>
      <w:isLgl/>
      <w:lvlText w:val="%1.%2.%3"/>
      <w:lvlJc w:val="left"/>
      <w:pPr>
        <w:ind w:left="1288" w:hanging="720"/>
      </w:pPr>
      <w:rPr>
        <w:b/>
      </w:rPr>
    </w:lvl>
    <w:lvl w:ilvl="3">
      <w:start w:val="1"/>
      <w:numFmt w:val="decimal"/>
      <w:isLgl/>
      <w:lvlText w:val="%1.%2.%3.%4"/>
      <w:lvlJc w:val="left"/>
      <w:pPr>
        <w:ind w:left="1288" w:hanging="720"/>
      </w:pPr>
      <w:rPr>
        <w:b/>
      </w:rPr>
    </w:lvl>
    <w:lvl w:ilvl="4">
      <w:start w:val="1"/>
      <w:numFmt w:val="decimal"/>
      <w:isLgl/>
      <w:lvlText w:val="%1.%2.%3.%4.%5"/>
      <w:lvlJc w:val="left"/>
      <w:pPr>
        <w:ind w:left="1648" w:hanging="1080"/>
      </w:pPr>
      <w:rPr>
        <w:b/>
      </w:rPr>
    </w:lvl>
    <w:lvl w:ilvl="5">
      <w:start w:val="1"/>
      <w:numFmt w:val="decimal"/>
      <w:isLgl/>
      <w:lvlText w:val="%1.%2.%3.%4.%5.%6"/>
      <w:lvlJc w:val="left"/>
      <w:pPr>
        <w:ind w:left="1648" w:hanging="1080"/>
      </w:pPr>
      <w:rPr>
        <w:b/>
      </w:rPr>
    </w:lvl>
    <w:lvl w:ilvl="6">
      <w:start w:val="1"/>
      <w:numFmt w:val="decimal"/>
      <w:isLgl/>
      <w:lvlText w:val="%1.%2.%3.%4.%5.%6.%7"/>
      <w:lvlJc w:val="left"/>
      <w:pPr>
        <w:ind w:left="2008" w:hanging="1440"/>
      </w:pPr>
      <w:rPr>
        <w:b/>
      </w:rPr>
    </w:lvl>
    <w:lvl w:ilvl="7">
      <w:start w:val="1"/>
      <w:numFmt w:val="decimal"/>
      <w:isLgl/>
      <w:lvlText w:val="%1.%2.%3.%4.%5.%6.%7.%8"/>
      <w:lvlJc w:val="left"/>
      <w:pPr>
        <w:ind w:left="2008" w:hanging="1440"/>
      </w:pPr>
      <w:rPr>
        <w:b/>
      </w:rPr>
    </w:lvl>
    <w:lvl w:ilvl="8">
      <w:start w:val="1"/>
      <w:numFmt w:val="decimal"/>
      <w:isLgl/>
      <w:lvlText w:val="%1.%2.%3.%4.%5.%6.%7.%8.%9"/>
      <w:lvlJc w:val="left"/>
      <w:pPr>
        <w:ind w:left="2368" w:hanging="1800"/>
      </w:pPr>
      <w:rPr>
        <w:b/>
      </w:rPr>
    </w:lvl>
  </w:abstractNum>
  <w:abstractNum w:abstractNumId="3">
    <w:nsid w:val="12D94C98"/>
    <w:multiLevelType w:val="hybridMultilevel"/>
    <w:tmpl w:val="70D63E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01D42B9"/>
    <w:multiLevelType w:val="hybridMultilevel"/>
    <w:tmpl w:val="EC700F84"/>
    <w:lvl w:ilvl="0" w:tplc="7EA2B3FA">
      <w:numFmt w:val="bullet"/>
      <w:lvlText w:val="•"/>
      <w:lvlJc w:val="left"/>
      <w:pPr>
        <w:ind w:left="1080" w:hanging="360"/>
      </w:pPr>
      <w:rPr>
        <w:rFonts w:ascii="Calibri" w:eastAsia="Calibri" w:hAnsi="Calibri" w:cs="Calibri" w:hint="default"/>
        <w:u w:val="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0F76217"/>
    <w:multiLevelType w:val="hybridMultilevel"/>
    <w:tmpl w:val="B8F2CA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37D1AF3"/>
    <w:multiLevelType w:val="hybridMultilevel"/>
    <w:tmpl w:val="91A60146"/>
    <w:lvl w:ilvl="0" w:tplc="858EFC5A">
      <w:start w:val="1"/>
      <w:numFmt w:val="decimal"/>
      <w:lvlText w:val="%1."/>
      <w:lvlJc w:val="left"/>
      <w:pPr>
        <w:ind w:left="720" w:hanging="360"/>
      </w:pPr>
      <w:rPr>
        <w:rFonts w:asciiTheme="minorHAnsi" w:eastAsiaTheme="minorEastAsia" w:hAnsiTheme="minorHAnsi" w:cstheme="minorHAnsi" w:hint="default"/>
        <w:b/>
        <w:color w:val="auto"/>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ACF4AE4"/>
    <w:multiLevelType w:val="hybridMultilevel"/>
    <w:tmpl w:val="C7C0AD44"/>
    <w:lvl w:ilvl="0" w:tplc="7EA2B3FA">
      <w:numFmt w:val="bullet"/>
      <w:lvlText w:val="•"/>
      <w:lvlJc w:val="left"/>
      <w:pPr>
        <w:ind w:left="1080" w:hanging="360"/>
      </w:pPr>
      <w:rPr>
        <w:rFonts w:ascii="Calibri" w:eastAsia="Calibri" w:hAnsi="Calibri" w:cs="Calibri" w:hint="default"/>
        <w:u w:val="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ACA7EBA"/>
    <w:multiLevelType w:val="multilevel"/>
    <w:tmpl w:val="01627BAA"/>
    <w:lvl w:ilvl="0">
      <w:start w:val="1"/>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
    <w:nsid w:val="55EA4979"/>
    <w:multiLevelType w:val="hybridMultilevel"/>
    <w:tmpl w:val="04C677C0"/>
    <w:lvl w:ilvl="0" w:tplc="7EA2B3FA">
      <w:numFmt w:val="bullet"/>
      <w:lvlText w:val="•"/>
      <w:lvlJc w:val="left"/>
      <w:pPr>
        <w:ind w:left="1080" w:hanging="360"/>
      </w:pPr>
      <w:rPr>
        <w:rFonts w:ascii="Calibri" w:eastAsia="Calibri" w:hAnsi="Calibri" w:cs="Calibri" w:hint="default"/>
        <w:u w:val="none"/>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70F124A0"/>
    <w:multiLevelType w:val="hybridMultilevel"/>
    <w:tmpl w:val="885837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9"/>
  </w:num>
  <w:num w:numId="7">
    <w:abstractNumId w:val="5"/>
  </w:num>
  <w:num w:numId="8">
    <w:abstractNumId w:val="3"/>
  </w:num>
  <w:num w:numId="9">
    <w:abstractNumId w:val="4"/>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F1DFF"/>
    <w:rsid w:val="00042115"/>
    <w:rsid w:val="00046B51"/>
    <w:rsid w:val="000E401A"/>
    <w:rsid w:val="000F1C00"/>
    <w:rsid w:val="00152C63"/>
    <w:rsid w:val="002A2949"/>
    <w:rsid w:val="002D5DB5"/>
    <w:rsid w:val="00667F83"/>
    <w:rsid w:val="008C3EF1"/>
    <w:rsid w:val="00B25290"/>
    <w:rsid w:val="00C0410B"/>
    <w:rsid w:val="00CF757D"/>
    <w:rsid w:val="00D32D01"/>
    <w:rsid w:val="00E37178"/>
    <w:rsid w:val="00FF1DF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178"/>
  </w:style>
  <w:style w:type="paragraph" w:styleId="3">
    <w:name w:val="heading 3"/>
    <w:basedOn w:val="a"/>
    <w:link w:val="3Char"/>
    <w:uiPriority w:val="9"/>
    <w:qFormat/>
    <w:rsid w:val="00CF75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1DFF"/>
    <w:pPr>
      <w:spacing w:after="160" w:line="252" w:lineRule="auto"/>
      <w:ind w:left="720"/>
    </w:pPr>
    <w:rPr>
      <w:rFonts w:ascii="Calibri" w:eastAsiaTheme="minorHAnsi" w:hAnsi="Calibri" w:cs="Calibri"/>
    </w:rPr>
  </w:style>
  <w:style w:type="character" w:styleId="a4">
    <w:name w:val="Book Title"/>
    <w:basedOn w:val="a0"/>
    <w:uiPriority w:val="33"/>
    <w:qFormat/>
    <w:rsid w:val="00152C63"/>
    <w:rPr>
      <w:b/>
      <w:bCs/>
      <w:i/>
      <w:iCs/>
      <w:spacing w:val="5"/>
    </w:rPr>
  </w:style>
  <w:style w:type="paragraph" w:styleId="Web">
    <w:name w:val="Normal (Web)"/>
    <w:basedOn w:val="a"/>
    <w:uiPriority w:val="99"/>
    <w:unhideWhenUsed/>
    <w:rsid w:val="00D32D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Επικεφαλίδα 3 Char"/>
    <w:basedOn w:val="a0"/>
    <w:link w:val="3"/>
    <w:uiPriority w:val="9"/>
    <w:rsid w:val="00CF757D"/>
    <w:rPr>
      <w:rFonts w:ascii="Times New Roman" w:eastAsia="Times New Roman" w:hAnsi="Times New Roman" w:cs="Times New Roman"/>
      <w:b/>
      <w:bCs/>
      <w:sz w:val="27"/>
      <w:szCs w:val="27"/>
    </w:rPr>
  </w:style>
  <w:style w:type="character" w:styleId="-">
    <w:name w:val="Hyperlink"/>
    <w:basedOn w:val="a0"/>
    <w:uiPriority w:val="99"/>
    <w:semiHidden/>
    <w:unhideWhenUsed/>
    <w:rsid w:val="00CF757D"/>
    <w:rPr>
      <w:color w:val="0000FF"/>
      <w:u w:val="single"/>
    </w:rPr>
  </w:style>
  <w:style w:type="character" w:styleId="a5">
    <w:name w:val="Strong"/>
    <w:basedOn w:val="a0"/>
    <w:uiPriority w:val="22"/>
    <w:qFormat/>
    <w:rsid w:val="00CF757D"/>
    <w:rPr>
      <w:b/>
      <w:bCs/>
    </w:rPr>
  </w:style>
</w:styles>
</file>

<file path=word/webSettings.xml><?xml version="1.0" encoding="utf-8"?>
<w:webSettings xmlns:r="http://schemas.openxmlformats.org/officeDocument/2006/relationships" xmlns:w="http://schemas.openxmlformats.org/wordprocessingml/2006/main">
  <w:divs>
    <w:div w:id="22941590">
      <w:bodyDiv w:val="1"/>
      <w:marLeft w:val="0"/>
      <w:marRight w:val="0"/>
      <w:marTop w:val="0"/>
      <w:marBottom w:val="0"/>
      <w:divBdr>
        <w:top w:val="none" w:sz="0" w:space="0" w:color="auto"/>
        <w:left w:val="none" w:sz="0" w:space="0" w:color="auto"/>
        <w:bottom w:val="none" w:sz="0" w:space="0" w:color="auto"/>
        <w:right w:val="none" w:sz="0" w:space="0" w:color="auto"/>
      </w:divBdr>
    </w:div>
    <w:div w:id="550271342">
      <w:bodyDiv w:val="1"/>
      <w:marLeft w:val="0"/>
      <w:marRight w:val="0"/>
      <w:marTop w:val="0"/>
      <w:marBottom w:val="0"/>
      <w:divBdr>
        <w:top w:val="none" w:sz="0" w:space="0" w:color="auto"/>
        <w:left w:val="none" w:sz="0" w:space="0" w:color="auto"/>
        <w:bottom w:val="none" w:sz="0" w:space="0" w:color="auto"/>
        <w:right w:val="none" w:sz="0" w:space="0" w:color="auto"/>
      </w:divBdr>
    </w:div>
    <w:div w:id="1120102561">
      <w:bodyDiv w:val="1"/>
      <w:marLeft w:val="0"/>
      <w:marRight w:val="0"/>
      <w:marTop w:val="0"/>
      <w:marBottom w:val="0"/>
      <w:divBdr>
        <w:top w:val="none" w:sz="0" w:space="0" w:color="auto"/>
        <w:left w:val="none" w:sz="0" w:space="0" w:color="auto"/>
        <w:bottom w:val="none" w:sz="0" w:space="0" w:color="auto"/>
        <w:right w:val="none" w:sz="0" w:space="0" w:color="auto"/>
      </w:divBdr>
    </w:div>
    <w:div w:id="130535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2834</Words>
  <Characters>15306</Characters>
  <Application>Microsoft Office Word</Application>
  <DocSecurity>0</DocSecurity>
  <Lines>127</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Ελένη Φαϊτού</dc:creator>
  <cp:lastModifiedBy>ekoutantou</cp:lastModifiedBy>
  <cp:revision>4</cp:revision>
  <dcterms:created xsi:type="dcterms:W3CDTF">2026-03-04T12:30:00Z</dcterms:created>
  <dcterms:modified xsi:type="dcterms:W3CDTF">2026-03-04T12:35:00Z</dcterms:modified>
</cp:coreProperties>
</file>